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C80C1" w14:textId="4F16D2B7" w:rsidR="00984906" w:rsidRPr="0022286C" w:rsidRDefault="006F034E" w:rsidP="00414E96">
      <w:pPr>
        <w:pStyle w:val="Title"/>
        <w:ind w:left="0"/>
        <w:jc w:val="center"/>
        <w:rPr>
          <w:sz w:val="72"/>
          <w:szCs w:val="72"/>
        </w:rPr>
      </w:pPr>
      <w:r w:rsidRPr="0022286C">
        <w:rPr>
          <w:sz w:val="72"/>
          <w:szCs w:val="72"/>
        </w:rPr>
        <w:t>B</w:t>
      </w:r>
      <w:r w:rsidR="00984906" w:rsidRPr="0022286C">
        <w:rPr>
          <w:sz w:val="72"/>
          <w:szCs w:val="72"/>
        </w:rPr>
        <w:t>lood Sector Systems</w:t>
      </w:r>
    </w:p>
    <w:p w14:paraId="6BDE9D20" w14:textId="087D8F3B" w:rsidR="00984906" w:rsidRPr="0022286C" w:rsidRDefault="006F034E" w:rsidP="003D392B">
      <w:pPr>
        <w:pStyle w:val="Title"/>
        <w:jc w:val="center"/>
        <w:rPr>
          <w:sz w:val="72"/>
          <w:szCs w:val="72"/>
        </w:rPr>
      </w:pPr>
      <w:r w:rsidRPr="0022286C">
        <w:rPr>
          <w:sz w:val="72"/>
          <w:szCs w:val="72"/>
        </w:rPr>
        <w:t>Release Notes</w:t>
      </w:r>
    </w:p>
    <w:p w14:paraId="3F8C67F9" w14:textId="77777777" w:rsidR="00984906" w:rsidRPr="0022286C" w:rsidRDefault="00984906" w:rsidP="003D392B">
      <w:pPr>
        <w:pStyle w:val="Title"/>
        <w:jc w:val="center"/>
        <w:rPr>
          <w:sz w:val="72"/>
          <w:szCs w:val="72"/>
        </w:rPr>
      </w:pPr>
    </w:p>
    <w:p w14:paraId="289FAEB3" w14:textId="4FA858FF" w:rsidR="006F034E" w:rsidRPr="0022286C" w:rsidRDefault="00D747E3" w:rsidP="00414E96">
      <w:pPr>
        <w:pStyle w:val="Title"/>
        <w:ind w:left="-426"/>
        <w:jc w:val="center"/>
        <w:rPr>
          <w:sz w:val="72"/>
          <w:szCs w:val="72"/>
        </w:rPr>
      </w:pPr>
      <w:r>
        <w:rPr>
          <w:sz w:val="72"/>
          <w:szCs w:val="72"/>
        </w:rPr>
        <w:t>8 December</w:t>
      </w:r>
      <w:r w:rsidR="00984906" w:rsidRPr="0022286C">
        <w:rPr>
          <w:sz w:val="72"/>
          <w:szCs w:val="72"/>
        </w:rPr>
        <w:t xml:space="preserve"> 2024</w:t>
      </w:r>
    </w:p>
    <w:p w14:paraId="5E7606EC" w14:textId="77777777" w:rsidR="00984906" w:rsidRPr="00984906" w:rsidRDefault="00984906" w:rsidP="00BB61FF"/>
    <w:p w14:paraId="2F6DF1E1" w14:textId="487D76FA" w:rsidR="006F034E" w:rsidRDefault="006F034E" w:rsidP="00BB61FF"/>
    <w:p w14:paraId="439B9F29" w14:textId="77777777" w:rsidR="006F034E" w:rsidRDefault="006F034E" w:rsidP="00BB61FF">
      <w:r>
        <w:br w:type="page"/>
      </w:r>
    </w:p>
    <w:p w14:paraId="5999FCC5" w14:textId="3ACA4F1A" w:rsidR="00404B98" w:rsidRPr="00A5207A" w:rsidRDefault="005211E1" w:rsidP="00BB61FF">
      <w:pPr>
        <w:pStyle w:val="Heading1"/>
        <w:rPr>
          <w:rStyle w:val="Heading1Char"/>
          <w:b/>
          <w:bCs/>
        </w:rPr>
      </w:pPr>
      <w:r w:rsidRPr="00BB61FF">
        <w:rPr>
          <w:rStyle w:val="Heading1Char"/>
        </w:rPr>
        <w:lastRenderedPageBreak/>
        <w:t xml:space="preserve">BloodSTAR Release </w:t>
      </w:r>
      <w:r w:rsidR="004A7B96">
        <w:rPr>
          <w:rStyle w:val="Heading1Char"/>
        </w:rPr>
        <w:t>3.14</w:t>
      </w:r>
    </w:p>
    <w:p w14:paraId="0F5476DF" w14:textId="2BBFE5E4" w:rsidR="0010708B" w:rsidRDefault="0010708B" w:rsidP="003C78C3">
      <w:pPr>
        <w:spacing w:line="240" w:lineRule="auto"/>
      </w:pPr>
      <w:r>
        <w:t xml:space="preserve">BloodSTAR version </w:t>
      </w:r>
      <w:r w:rsidR="00EF068B">
        <w:t>3</w:t>
      </w:r>
      <w:r w:rsidR="00B16388">
        <w:t>.</w:t>
      </w:r>
      <w:r w:rsidR="00EF068B">
        <w:t>14</w:t>
      </w:r>
      <w:r>
        <w:t xml:space="preserve"> </w:t>
      </w:r>
      <w:r w:rsidR="00C2405B">
        <w:t>has been</w:t>
      </w:r>
      <w:r>
        <w:t xml:space="preserve"> released on </w:t>
      </w:r>
      <w:r w:rsidR="00F749A5">
        <w:rPr>
          <w:b/>
          <w:bCs/>
        </w:rPr>
        <w:t>8 December</w:t>
      </w:r>
      <w:r w:rsidR="00CD4558" w:rsidRPr="00DF741D">
        <w:rPr>
          <w:b/>
          <w:bCs/>
        </w:rPr>
        <w:t xml:space="preserve"> 2024</w:t>
      </w:r>
      <w:r w:rsidR="00DD7730">
        <w:rPr>
          <w:b/>
          <w:bCs/>
        </w:rPr>
        <w:t>.</w:t>
      </w:r>
      <w:r>
        <w:rPr>
          <w:b/>
          <w:bCs/>
        </w:rPr>
        <w:t xml:space="preserve"> </w:t>
      </w:r>
      <w:r>
        <w:t>The following is a list of the updates to BloodSTAR.</w:t>
      </w:r>
    </w:p>
    <w:p w14:paraId="452F2FD6" w14:textId="2A7402C6" w:rsidR="00875A9B" w:rsidRDefault="00875A9B" w:rsidP="003C78C3">
      <w:pPr>
        <w:keepNext/>
        <w:spacing w:line="240" w:lineRule="auto"/>
        <w:rPr>
          <w:rStyle w:val="Heading2Char"/>
        </w:rPr>
      </w:pPr>
      <w:r>
        <w:rPr>
          <w:rStyle w:val="Heading2Char"/>
        </w:rPr>
        <w:t xml:space="preserve">4024 – </w:t>
      </w:r>
      <w:r w:rsidR="00780015">
        <w:rPr>
          <w:rStyle w:val="Heading2Char"/>
        </w:rPr>
        <w:t xml:space="preserve">Dose </w:t>
      </w:r>
      <w:r w:rsidR="00A37C0D">
        <w:rPr>
          <w:rStyle w:val="Heading2Char"/>
        </w:rPr>
        <w:t>change request</w:t>
      </w:r>
      <w:r w:rsidR="00405399">
        <w:rPr>
          <w:rStyle w:val="Heading2Char"/>
        </w:rPr>
        <w:t>s</w:t>
      </w:r>
      <w:r w:rsidR="00A37C0D">
        <w:rPr>
          <w:rStyle w:val="Heading2Char"/>
        </w:rPr>
        <w:t xml:space="preserve"> outside the criteria require </w:t>
      </w:r>
      <w:r w:rsidR="00405399">
        <w:rPr>
          <w:rStyle w:val="Heading2Char"/>
        </w:rPr>
        <w:t>A</w:t>
      </w:r>
      <w:r w:rsidR="00A37C0D">
        <w:rPr>
          <w:rStyle w:val="Heading2Char"/>
        </w:rPr>
        <w:t>uthoriser approval</w:t>
      </w:r>
    </w:p>
    <w:p w14:paraId="45A90CDF" w14:textId="77777777" w:rsidR="00EF068B" w:rsidRDefault="00EF068B" w:rsidP="00EF068B">
      <w:pPr>
        <w:keepNext/>
        <w:spacing w:line="240" w:lineRule="auto"/>
      </w:pPr>
      <w:r>
        <w:t>The following change has been made to the existing automatic approval rules for dose change requests.</w:t>
      </w:r>
    </w:p>
    <w:p w14:paraId="43FD5E7B" w14:textId="1691702B" w:rsidR="00EF068B" w:rsidRDefault="009B0D02">
      <w:pPr>
        <w:spacing w:before="0" w:after="160" w:line="259" w:lineRule="auto"/>
      </w:pPr>
      <w:r>
        <w:t>When a dose change request is</w:t>
      </w:r>
      <w:r w:rsidR="00BD3F38">
        <w:t xml:space="preserve"> </w:t>
      </w:r>
      <w:r w:rsidR="0060587C">
        <w:t>submitted,</w:t>
      </w:r>
      <w:r w:rsidR="00BD3F38">
        <w:t xml:space="preserve"> and the </w:t>
      </w:r>
      <w:r w:rsidR="00EF068B">
        <w:t xml:space="preserve">requested </w:t>
      </w:r>
      <w:r w:rsidR="00BD3F38">
        <w:t>dose is outside of the criteri</w:t>
      </w:r>
      <w:r w:rsidR="00A9707C">
        <w:t xml:space="preserve">a it will not be automatically approved and instead will be submitted to an Authoriser for approval. </w:t>
      </w:r>
    </w:p>
    <w:p w14:paraId="5F713C27" w14:textId="5443B180" w:rsidR="00875A9B" w:rsidRDefault="00716596">
      <w:pPr>
        <w:spacing w:before="0" w:after="160" w:line="259" w:lineRule="auto"/>
      </w:pPr>
      <w:r>
        <w:t>A dose change request is outside the criteria when any of the following apply:</w:t>
      </w:r>
    </w:p>
    <w:p w14:paraId="57F9ADB4" w14:textId="160843A1" w:rsidR="00716596" w:rsidRDefault="00716596" w:rsidP="00716596">
      <w:pPr>
        <w:pStyle w:val="ListParagraph"/>
        <w:numPr>
          <w:ilvl w:val="0"/>
          <w:numId w:val="18"/>
        </w:numPr>
        <w:spacing w:before="0" w:after="160" w:line="259" w:lineRule="auto"/>
      </w:pPr>
      <w:r>
        <w:t>The requested dose per kilo is higher than the maximum dose</w:t>
      </w:r>
    </w:p>
    <w:p w14:paraId="50D842E9" w14:textId="157A18BB" w:rsidR="00716596" w:rsidRDefault="00716596" w:rsidP="00716596">
      <w:pPr>
        <w:pStyle w:val="ListParagraph"/>
        <w:numPr>
          <w:ilvl w:val="0"/>
          <w:numId w:val="18"/>
        </w:numPr>
        <w:spacing w:before="0" w:after="160" w:line="259" w:lineRule="auto"/>
      </w:pPr>
      <w:r>
        <w:t xml:space="preserve">The requested dose is higher than the maximum dose per period per kilogram </w:t>
      </w:r>
    </w:p>
    <w:p w14:paraId="08605780" w14:textId="77112C59" w:rsidR="00405399" w:rsidRDefault="00F22ED8" w:rsidP="0083061D">
      <w:pPr>
        <w:pStyle w:val="ListParagraph"/>
        <w:numPr>
          <w:ilvl w:val="0"/>
          <w:numId w:val="18"/>
        </w:numPr>
        <w:spacing w:before="0" w:after="160" w:line="259" w:lineRule="auto"/>
      </w:pPr>
      <w:r>
        <w:t xml:space="preserve">The frequency is more than allowed. </w:t>
      </w:r>
    </w:p>
    <w:p w14:paraId="3FDA975E" w14:textId="35A3499C" w:rsidR="00B00F61" w:rsidRDefault="00B00F61" w:rsidP="003C78C3">
      <w:pPr>
        <w:keepNext/>
        <w:spacing w:line="240" w:lineRule="auto"/>
        <w:rPr>
          <w:rStyle w:val="Heading2Char"/>
        </w:rPr>
      </w:pPr>
      <w:r>
        <w:rPr>
          <w:rStyle w:val="Heading2Char"/>
        </w:rPr>
        <w:t>5971 – Dose change requests with no change to dose details</w:t>
      </w:r>
    </w:p>
    <w:p w14:paraId="19D53485" w14:textId="70A478B8" w:rsidR="00EF068B" w:rsidRDefault="00EF068B" w:rsidP="003C78C3">
      <w:pPr>
        <w:keepNext/>
        <w:spacing w:line="240" w:lineRule="auto"/>
      </w:pPr>
      <w:r>
        <w:t>The following change has been made to the existing automatic approval rules for dose change requests.</w:t>
      </w:r>
    </w:p>
    <w:p w14:paraId="77300B15" w14:textId="704D0EF9" w:rsidR="00B00F61" w:rsidRDefault="00EF068B" w:rsidP="003C78C3">
      <w:pPr>
        <w:keepNext/>
        <w:spacing w:line="240" w:lineRule="auto"/>
      </w:pPr>
      <w:r w:rsidRPr="00EF068B">
        <w:t xml:space="preserve">When a dose change request is </w:t>
      </w:r>
      <w:r w:rsidR="0060587C" w:rsidRPr="00EF068B">
        <w:t>submitted,</w:t>
      </w:r>
      <w:r w:rsidRPr="00EF068B">
        <w:t xml:space="preserve"> and </w:t>
      </w:r>
      <w:r>
        <w:t xml:space="preserve">the medical officer has not made any </w:t>
      </w:r>
      <w:r w:rsidRPr="00EF068B">
        <w:t>change</w:t>
      </w:r>
      <w:r>
        <w:t xml:space="preserve">s to the requested dose, </w:t>
      </w:r>
      <w:proofErr w:type="gramStart"/>
      <w:r>
        <w:t>frequency</w:t>
      </w:r>
      <w:proofErr w:type="gramEnd"/>
      <w:r>
        <w:t xml:space="preserve"> or number of courses the request will not be automatically approved and instead it will be submitted to an Authoriser for approval.</w:t>
      </w:r>
    </w:p>
    <w:p w14:paraId="1C52CF17" w14:textId="3FEDD6FA" w:rsidR="00056BE4" w:rsidRDefault="00056BE4" w:rsidP="003C78C3">
      <w:pPr>
        <w:keepNext/>
        <w:spacing w:line="240" w:lineRule="auto"/>
        <w:rPr>
          <w:rStyle w:val="Heading2Char"/>
        </w:rPr>
      </w:pPr>
      <w:r>
        <w:rPr>
          <w:rStyle w:val="Heading2Char"/>
        </w:rPr>
        <w:t>5024 – Nurse Practitioner request for Medical Officer role</w:t>
      </w:r>
    </w:p>
    <w:p w14:paraId="2FDF6D70" w14:textId="77777777" w:rsidR="00056BE4" w:rsidRDefault="00056BE4" w:rsidP="00AA37E0">
      <w:pPr>
        <w:spacing w:before="0" w:after="160" w:line="259" w:lineRule="auto"/>
      </w:pPr>
      <w:r>
        <w:t xml:space="preserve">Nurses that have AHPRA endorsement as an advanced practitioner can request access for the Medical Officer role. The system will now undertake an automated check against AHPRA credentials and will allow the request if the credentials are valid. </w:t>
      </w:r>
    </w:p>
    <w:p w14:paraId="40E63B6C" w14:textId="77777777" w:rsidR="00EF068B" w:rsidRDefault="00EF068B" w:rsidP="00EF068B">
      <w:pPr>
        <w:keepNext/>
        <w:spacing w:line="240" w:lineRule="auto"/>
        <w:rPr>
          <w:rStyle w:val="Heading2Char"/>
        </w:rPr>
      </w:pPr>
      <w:r>
        <w:rPr>
          <w:rStyle w:val="Heading2Char"/>
        </w:rPr>
        <w:t>4229 – Last recorded weight to display on Initial Authorisation</w:t>
      </w:r>
    </w:p>
    <w:p w14:paraId="5B8263FE" w14:textId="3A31DFB6" w:rsidR="00EF068B" w:rsidRPr="00203714" w:rsidRDefault="00EF068B" w:rsidP="00EF068B">
      <w:pPr>
        <w:spacing w:before="0" w:after="160" w:line="259" w:lineRule="auto"/>
      </w:pPr>
      <w:r>
        <w:t>When an</w:t>
      </w:r>
      <w:r w:rsidRPr="00203714">
        <w:t xml:space="preserve"> Initial Authorisation </w:t>
      </w:r>
      <w:r>
        <w:t xml:space="preserve">is created, the </w:t>
      </w:r>
      <w:r w:rsidRPr="00203714">
        <w:t>patient</w:t>
      </w:r>
      <w:r>
        <w:t xml:space="preserve">’s last recorded weight </w:t>
      </w:r>
      <w:r w:rsidR="007F66CE">
        <w:t xml:space="preserve">(if available) </w:t>
      </w:r>
      <w:r>
        <w:t>will</w:t>
      </w:r>
      <w:r w:rsidRPr="00203714">
        <w:t xml:space="preserve"> </w:t>
      </w:r>
      <w:r>
        <w:t>be displayed</w:t>
      </w:r>
      <w:r w:rsidRPr="00203714">
        <w:t xml:space="preserve"> under the Patient Weight field for the information of the Medical Officer. </w:t>
      </w:r>
    </w:p>
    <w:p w14:paraId="3442E53C" w14:textId="77777777" w:rsidR="00EF068B" w:rsidRDefault="00EF068B" w:rsidP="00EF068B">
      <w:pPr>
        <w:spacing w:before="0" w:after="160" w:line="259" w:lineRule="auto"/>
      </w:pPr>
      <w:r>
        <w:rPr>
          <w:noProof/>
        </w:rPr>
        <w:drawing>
          <wp:inline distT="0" distB="0" distL="0" distR="0" wp14:anchorId="05610019" wp14:editId="77319676">
            <wp:extent cx="5858539" cy="3345913"/>
            <wp:effectExtent l="0" t="0" r="8890" b="6985"/>
            <wp:docPr id="146563588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35881" name="Picture 4"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5846" cy="3350086"/>
                    </a:xfrm>
                    <a:prstGeom prst="rect">
                      <a:avLst/>
                    </a:prstGeom>
                    <a:noFill/>
                    <a:ln>
                      <a:noFill/>
                    </a:ln>
                  </pic:spPr>
                </pic:pic>
              </a:graphicData>
            </a:graphic>
          </wp:inline>
        </w:drawing>
      </w:r>
    </w:p>
    <w:p w14:paraId="2FDC479B" w14:textId="47F4B4E2" w:rsidR="00782CF6" w:rsidRDefault="00782CF6" w:rsidP="003C78C3">
      <w:pPr>
        <w:keepNext/>
        <w:spacing w:line="240" w:lineRule="auto"/>
        <w:rPr>
          <w:rStyle w:val="Heading2Char"/>
        </w:rPr>
      </w:pPr>
      <w:r>
        <w:rPr>
          <w:rStyle w:val="Heading2Char"/>
        </w:rPr>
        <w:t xml:space="preserve">4008 – </w:t>
      </w:r>
      <w:r w:rsidR="005248F7">
        <w:rPr>
          <w:rStyle w:val="Heading2Char"/>
        </w:rPr>
        <w:t xml:space="preserve">Patient Search – New </w:t>
      </w:r>
      <w:r w:rsidR="00575AA7">
        <w:rPr>
          <w:rStyle w:val="Heading2Char"/>
        </w:rPr>
        <w:t>instructions message</w:t>
      </w:r>
    </w:p>
    <w:p w14:paraId="5AE3DD2F" w14:textId="2E9A0CC9" w:rsidR="00782CF6" w:rsidRDefault="00575AA7" w:rsidP="003C78C3">
      <w:pPr>
        <w:spacing w:line="240" w:lineRule="auto"/>
      </w:pPr>
      <w:r w:rsidRPr="00575AA7">
        <w:t>A</w:t>
      </w:r>
      <w:r>
        <w:t xml:space="preserve"> new message has been added to the Patient Search screen to provide instructions on the </w:t>
      </w:r>
      <w:r w:rsidR="002B4BC4">
        <w:t>minimum search terms required to return search results. The new message is as follows:</w:t>
      </w:r>
    </w:p>
    <w:p w14:paraId="1C7B3ADC" w14:textId="7FAB8A17" w:rsidR="002B4BC4" w:rsidRPr="00015646" w:rsidRDefault="00015646" w:rsidP="003C78C3">
      <w:pPr>
        <w:spacing w:line="240" w:lineRule="auto"/>
        <w:ind w:left="720"/>
        <w:rPr>
          <w:i/>
          <w:iCs/>
        </w:rPr>
      </w:pPr>
      <w:r>
        <w:rPr>
          <w:i/>
          <w:iCs/>
        </w:rPr>
        <w:t xml:space="preserve">Please enter at </w:t>
      </w:r>
      <w:r w:rsidRPr="00015646">
        <w:rPr>
          <w:i/>
          <w:iCs/>
        </w:rPr>
        <w:t xml:space="preserve">least two search terms </w:t>
      </w:r>
      <w:r>
        <w:rPr>
          <w:i/>
          <w:iCs/>
        </w:rPr>
        <w:t>below</w:t>
      </w:r>
      <w:r w:rsidRPr="00015646">
        <w:rPr>
          <w:i/>
          <w:iCs/>
        </w:rPr>
        <w:t xml:space="preserve"> (</w:t>
      </w:r>
      <w:r>
        <w:rPr>
          <w:i/>
          <w:iCs/>
        </w:rPr>
        <w:t xml:space="preserve">FAMILY NAME and </w:t>
      </w:r>
      <w:r w:rsidRPr="00015646">
        <w:rPr>
          <w:i/>
          <w:iCs/>
        </w:rPr>
        <w:t xml:space="preserve">Given Name together are deemed </w:t>
      </w:r>
      <w:r w:rsidR="005761F2">
        <w:rPr>
          <w:i/>
          <w:iCs/>
        </w:rPr>
        <w:t xml:space="preserve">as </w:t>
      </w:r>
      <w:r w:rsidRPr="00015646">
        <w:rPr>
          <w:i/>
          <w:iCs/>
        </w:rPr>
        <w:t>one search term</w:t>
      </w:r>
      <w:r w:rsidR="005761F2">
        <w:rPr>
          <w:i/>
          <w:iCs/>
        </w:rPr>
        <w:t>)</w:t>
      </w:r>
    </w:p>
    <w:p w14:paraId="3EAF015A" w14:textId="64491206" w:rsidR="00575AA7" w:rsidRPr="003C78C3" w:rsidRDefault="00575AA7" w:rsidP="00056BE4">
      <w:r>
        <w:rPr>
          <w:noProof/>
        </w:rPr>
        <w:drawing>
          <wp:inline distT="0" distB="0" distL="0" distR="0" wp14:anchorId="3D1C9F21" wp14:editId="0947801A">
            <wp:extent cx="5784112" cy="3259600"/>
            <wp:effectExtent l="0" t="0" r="7620" b="0"/>
            <wp:docPr id="7372093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09358" name="Picture 1"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286" cy="3264770"/>
                    </a:xfrm>
                    <a:prstGeom prst="rect">
                      <a:avLst/>
                    </a:prstGeom>
                    <a:noFill/>
                    <a:ln>
                      <a:noFill/>
                    </a:ln>
                  </pic:spPr>
                </pic:pic>
              </a:graphicData>
            </a:graphic>
          </wp:inline>
        </w:drawing>
      </w:r>
    </w:p>
    <w:p w14:paraId="6CDF8590" w14:textId="77777777" w:rsidR="007F66CE" w:rsidRDefault="007F66CE" w:rsidP="007F66CE">
      <w:pPr>
        <w:keepNext/>
        <w:spacing w:line="240" w:lineRule="auto"/>
        <w:rPr>
          <w:rStyle w:val="Heading2Char"/>
        </w:rPr>
      </w:pPr>
      <w:r>
        <w:rPr>
          <w:rStyle w:val="Heading2Char"/>
        </w:rPr>
        <w:t>5742 – Authorisation Review Date Message</w:t>
      </w:r>
    </w:p>
    <w:p w14:paraId="547B4926" w14:textId="111CBC1C" w:rsidR="007F66CE" w:rsidRDefault="007F66CE" w:rsidP="007F66CE">
      <w:pPr>
        <w:keepNext/>
        <w:spacing w:before="0" w:after="160" w:line="259" w:lineRule="auto"/>
        <w:rPr>
          <w:rStyle w:val="Heading2Char"/>
        </w:rPr>
      </w:pPr>
      <w:r>
        <w:t xml:space="preserve">An updated message has been included on Active Authorisations to give clearer advice on the date that a review must be conducted by for continuing supply. The message now includes a specific date for the review to be completed which is 8 weeks after the Authorisation End Date. </w:t>
      </w:r>
    </w:p>
    <w:p w14:paraId="18B20C13" w14:textId="71E4F4C0" w:rsidR="007F66CE" w:rsidRDefault="00391240" w:rsidP="007F66CE">
      <w:pPr>
        <w:spacing w:before="0" w:after="160" w:line="259" w:lineRule="auto"/>
        <w:rPr>
          <w:rStyle w:val="Heading2Char"/>
        </w:rPr>
      </w:pPr>
      <w:r>
        <w:rPr>
          <w:noProof/>
        </w:rPr>
        <w:drawing>
          <wp:inline distT="0" distB="0" distL="0" distR="0" wp14:anchorId="778E4FCD" wp14:editId="3031844C">
            <wp:extent cx="6120765" cy="4016375"/>
            <wp:effectExtent l="0" t="0" r="0" b="3175"/>
            <wp:docPr id="13750976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97687" name="Picture 1" descr="A screenshot of a computer&#10;&#10;Description automatically generated"/>
                    <pic:cNvPicPr/>
                  </pic:nvPicPr>
                  <pic:blipFill>
                    <a:blip r:embed="rId12"/>
                    <a:stretch>
                      <a:fillRect/>
                    </a:stretch>
                  </pic:blipFill>
                  <pic:spPr>
                    <a:xfrm>
                      <a:off x="0" y="0"/>
                      <a:ext cx="6120765" cy="4016375"/>
                    </a:xfrm>
                    <a:prstGeom prst="rect">
                      <a:avLst/>
                    </a:prstGeom>
                  </pic:spPr>
                </pic:pic>
              </a:graphicData>
            </a:graphic>
          </wp:inline>
        </w:drawing>
      </w:r>
    </w:p>
    <w:p w14:paraId="30CAF59E" w14:textId="0166B7E0" w:rsidR="00782CF6" w:rsidRDefault="00782CF6" w:rsidP="007F66CE">
      <w:pPr>
        <w:keepNext/>
        <w:spacing w:line="240" w:lineRule="auto"/>
        <w:rPr>
          <w:rStyle w:val="Heading2Char"/>
        </w:rPr>
      </w:pPr>
      <w:r>
        <w:rPr>
          <w:rStyle w:val="Heading2Char"/>
        </w:rPr>
        <w:t xml:space="preserve">4857 – </w:t>
      </w:r>
      <w:r w:rsidR="0067527E">
        <w:rPr>
          <w:rStyle w:val="Heading2Char"/>
        </w:rPr>
        <w:t>Display divided doses</w:t>
      </w:r>
    </w:p>
    <w:p w14:paraId="6E4D167C" w14:textId="2CF050B7" w:rsidR="00782CF6" w:rsidRDefault="0067527E" w:rsidP="007F66CE">
      <w:pPr>
        <w:keepNext/>
        <w:spacing w:before="0" w:after="160" w:line="259" w:lineRule="auto"/>
      </w:pPr>
      <w:r w:rsidRPr="0067527E">
        <w:t xml:space="preserve">As part of the Regimen in the Authorisation Details, the divided doses for a patient are now displayed. The </w:t>
      </w:r>
      <w:r w:rsidRPr="00192D36">
        <w:t xml:space="preserve">first </w:t>
      </w:r>
      <w:r w:rsidR="00192D36" w:rsidRPr="00192D36">
        <w:t>10</w:t>
      </w:r>
      <w:r w:rsidRPr="00192D36">
        <w:t xml:space="preserve"> doses are visible and </w:t>
      </w:r>
      <w:r w:rsidR="00192D36" w:rsidRPr="00192D36">
        <w:t>if</w:t>
      </w:r>
      <w:r w:rsidR="00192D36">
        <w:t xml:space="preserve"> there are more than 10 doses the user can hover</w:t>
      </w:r>
      <w:r w:rsidRPr="0067527E">
        <w:t xml:space="preserve"> over the </w:t>
      </w:r>
      <w:r w:rsidR="00192D36">
        <w:t xml:space="preserve">three dots at the end of the list to see the full </w:t>
      </w:r>
      <w:r w:rsidRPr="0067527E">
        <w:t xml:space="preserve">details. </w:t>
      </w:r>
    </w:p>
    <w:p w14:paraId="48B2276A" w14:textId="320E2E9A" w:rsidR="00192D36" w:rsidRPr="00192D36" w:rsidRDefault="00192D36" w:rsidP="007F66CE">
      <w:pPr>
        <w:keepNext/>
        <w:spacing w:before="0" w:after="160" w:line="259" w:lineRule="auto"/>
        <w:rPr>
          <w:u w:val="single"/>
        </w:rPr>
      </w:pPr>
      <w:r w:rsidRPr="00192D36">
        <w:rPr>
          <w:u w:val="single"/>
        </w:rPr>
        <w:t>Example of 8 divisions</w:t>
      </w:r>
    </w:p>
    <w:p w14:paraId="0CBF5E01" w14:textId="78A726B4" w:rsidR="0067527E" w:rsidRDefault="002A3927" w:rsidP="007F66CE">
      <w:pPr>
        <w:keepNext/>
        <w:spacing w:before="0" w:after="160" w:line="259" w:lineRule="auto"/>
      </w:pPr>
      <w:r>
        <w:rPr>
          <w:noProof/>
        </w:rPr>
        <w:drawing>
          <wp:inline distT="0" distB="0" distL="0" distR="0" wp14:anchorId="3F84BA68" wp14:editId="17BD0609">
            <wp:extent cx="6120765" cy="4193540"/>
            <wp:effectExtent l="0" t="0" r="0" b="0"/>
            <wp:docPr id="20558699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69933" name="Picture 1" descr="A screenshot of a computer&#10;&#10;Description automatically generated"/>
                    <pic:cNvPicPr/>
                  </pic:nvPicPr>
                  <pic:blipFill>
                    <a:blip r:embed="rId13"/>
                    <a:stretch>
                      <a:fillRect/>
                    </a:stretch>
                  </pic:blipFill>
                  <pic:spPr>
                    <a:xfrm>
                      <a:off x="0" y="0"/>
                      <a:ext cx="6120765" cy="4193540"/>
                    </a:xfrm>
                    <a:prstGeom prst="rect">
                      <a:avLst/>
                    </a:prstGeom>
                  </pic:spPr>
                </pic:pic>
              </a:graphicData>
            </a:graphic>
          </wp:inline>
        </w:drawing>
      </w:r>
    </w:p>
    <w:p w14:paraId="631C6C16" w14:textId="4CFAA6E5" w:rsidR="00192D36" w:rsidRPr="00192D36" w:rsidRDefault="00192D36" w:rsidP="00192D36">
      <w:pPr>
        <w:keepNext/>
        <w:spacing w:before="0" w:after="160" w:line="259" w:lineRule="auto"/>
        <w:rPr>
          <w:u w:val="single"/>
        </w:rPr>
      </w:pPr>
      <w:r w:rsidRPr="00192D36">
        <w:rPr>
          <w:u w:val="single"/>
        </w:rPr>
        <w:t>Example of 28 divisions</w:t>
      </w:r>
      <w:r w:rsidR="00352CA3">
        <w:rPr>
          <w:u w:val="single"/>
        </w:rPr>
        <w:t xml:space="preserve"> with hover over</w:t>
      </w:r>
    </w:p>
    <w:p w14:paraId="5630C676" w14:textId="09A71995" w:rsidR="00192D36" w:rsidRDefault="002A3927" w:rsidP="00192D36">
      <w:pPr>
        <w:keepNext/>
        <w:spacing w:before="0" w:after="160" w:line="259" w:lineRule="auto"/>
      </w:pPr>
      <w:r>
        <w:rPr>
          <w:noProof/>
        </w:rPr>
        <w:drawing>
          <wp:inline distT="0" distB="0" distL="0" distR="0" wp14:anchorId="6A8D10C4" wp14:editId="23FCCAB5">
            <wp:extent cx="6120765" cy="3350260"/>
            <wp:effectExtent l="0" t="0" r="0" b="2540"/>
            <wp:docPr id="15880027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02758" name="Picture 1" descr="A screenshot of a computer&#10;&#10;Description automatically generated"/>
                    <pic:cNvPicPr/>
                  </pic:nvPicPr>
                  <pic:blipFill>
                    <a:blip r:embed="rId14"/>
                    <a:stretch>
                      <a:fillRect/>
                    </a:stretch>
                  </pic:blipFill>
                  <pic:spPr>
                    <a:xfrm>
                      <a:off x="0" y="0"/>
                      <a:ext cx="6120765" cy="3350260"/>
                    </a:xfrm>
                    <a:prstGeom prst="rect">
                      <a:avLst/>
                    </a:prstGeom>
                  </pic:spPr>
                </pic:pic>
              </a:graphicData>
            </a:graphic>
          </wp:inline>
        </w:drawing>
      </w:r>
    </w:p>
    <w:p w14:paraId="3A43CFA2" w14:textId="77777777" w:rsidR="00192D36" w:rsidRDefault="00192D36">
      <w:pPr>
        <w:spacing w:before="0" w:after="160" w:line="259" w:lineRule="auto"/>
      </w:pPr>
    </w:p>
    <w:p w14:paraId="01C52C80" w14:textId="2233AC3F" w:rsidR="00782CF6" w:rsidRDefault="00782CF6" w:rsidP="003C78C3">
      <w:pPr>
        <w:keepNext/>
        <w:spacing w:line="240" w:lineRule="auto"/>
        <w:rPr>
          <w:rStyle w:val="Heading2Char"/>
        </w:rPr>
      </w:pPr>
      <w:r>
        <w:rPr>
          <w:rStyle w:val="Heading2Char"/>
        </w:rPr>
        <w:t xml:space="preserve">1146 – </w:t>
      </w:r>
      <w:r w:rsidR="007F66CE">
        <w:rPr>
          <w:rStyle w:val="Heading2Char"/>
        </w:rPr>
        <w:t>Authorisation</w:t>
      </w:r>
      <w:r w:rsidR="0067527E">
        <w:rPr>
          <w:rStyle w:val="Heading2Char"/>
        </w:rPr>
        <w:t xml:space="preserve"> Notes for Lifeblood Authorisers and NBA System Support</w:t>
      </w:r>
    </w:p>
    <w:p w14:paraId="182C1DC4" w14:textId="31665A68" w:rsidR="00192D36" w:rsidRDefault="00192D36">
      <w:pPr>
        <w:spacing w:before="0" w:after="160" w:line="259" w:lineRule="auto"/>
      </w:pPr>
      <w:r>
        <w:t xml:space="preserve">A new </w:t>
      </w:r>
      <w:r w:rsidR="007F66CE">
        <w:t>Authorisation</w:t>
      </w:r>
      <w:r>
        <w:t xml:space="preserve"> note feature for Lifeblood Authorisers and NBA System Support Officers has been provided. </w:t>
      </w:r>
    </w:p>
    <w:p w14:paraId="1BE336A8" w14:textId="6C2B3792" w:rsidR="00782CF6" w:rsidRPr="0067527E" w:rsidRDefault="0067527E">
      <w:pPr>
        <w:spacing w:before="0" w:after="160" w:line="259" w:lineRule="auto"/>
      </w:pPr>
      <w:r w:rsidRPr="0067527E">
        <w:t xml:space="preserve">When viewing the patient details there is a new section which displays the full authorisation history for the patient. </w:t>
      </w:r>
      <w:r>
        <w:t>It includes</w:t>
      </w:r>
      <w:r w:rsidR="00192D36">
        <w:t xml:space="preserve"> the details of the</w:t>
      </w:r>
      <w:r>
        <w:t xml:space="preserve"> authorisation and </w:t>
      </w:r>
      <w:r w:rsidR="007F66CE">
        <w:t>assessment</w:t>
      </w:r>
      <w:r>
        <w:t xml:space="preserve"> notes for Initial, </w:t>
      </w:r>
      <w:r w:rsidR="00192D36">
        <w:t>D</w:t>
      </w:r>
      <w:r>
        <w:t xml:space="preserve">ose </w:t>
      </w:r>
      <w:r w:rsidR="00192D36">
        <w:t>C</w:t>
      </w:r>
      <w:r>
        <w:t xml:space="preserve">hange, </w:t>
      </w:r>
      <w:r w:rsidR="00192D36">
        <w:t>A</w:t>
      </w:r>
      <w:r>
        <w:t xml:space="preserve">dditional </w:t>
      </w:r>
      <w:r w:rsidR="00192D36">
        <w:t>D</w:t>
      </w:r>
      <w:r>
        <w:t xml:space="preserve">ose and </w:t>
      </w:r>
      <w:r w:rsidR="00192D36">
        <w:t>C</w:t>
      </w:r>
      <w:r>
        <w:t xml:space="preserve">ontinuing </w:t>
      </w:r>
      <w:r w:rsidR="00192D36">
        <w:t>A</w:t>
      </w:r>
      <w:r>
        <w:t>uthorisation</w:t>
      </w:r>
      <w:r w:rsidR="00192D36">
        <w:t xml:space="preserve"> Requests</w:t>
      </w:r>
      <w:r>
        <w:t xml:space="preserve"> in all statuses (</w:t>
      </w:r>
      <w:r w:rsidR="0066226B">
        <w:t>Approved, Closed, Completed, In Assessment, Requested).</w:t>
      </w:r>
      <w:r>
        <w:t xml:space="preserve"> </w:t>
      </w:r>
    </w:p>
    <w:p w14:paraId="69AC3102" w14:textId="26D9C039" w:rsidR="0067527E" w:rsidRDefault="00391240">
      <w:pPr>
        <w:spacing w:before="0" w:after="160" w:line="259" w:lineRule="auto"/>
      </w:pPr>
      <w:r>
        <w:rPr>
          <w:noProof/>
        </w:rPr>
        <w:drawing>
          <wp:inline distT="0" distB="0" distL="0" distR="0" wp14:anchorId="0AB00F92" wp14:editId="034B2D76">
            <wp:extent cx="6120765" cy="4980305"/>
            <wp:effectExtent l="0" t="0" r="0" b="0"/>
            <wp:docPr id="8948464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46467" name="Picture 1" descr="A screenshot of a computer&#10;&#10;Description automatically generated"/>
                    <pic:cNvPicPr/>
                  </pic:nvPicPr>
                  <pic:blipFill>
                    <a:blip r:embed="rId15"/>
                    <a:stretch>
                      <a:fillRect/>
                    </a:stretch>
                  </pic:blipFill>
                  <pic:spPr>
                    <a:xfrm>
                      <a:off x="0" y="0"/>
                      <a:ext cx="6120765" cy="4980305"/>
                    </a:xfrm>
                    <a:prstGeom prst="rect">
                      <a:avLst/>
                    </a:prstGeom>
                  </pic:spPr>
                </pic:pic>
              </a:graphicData>
            </a:graphic>
          </wp:inline>
        </w:drawing>
      </w:r>
    </w:p>
    <w:p w14:paraId="04E36CB6" w14:textId="77777777" w:rsidR="003C78C3" w:rsidRDefault="003C78C3" w:rsidP="003C78C3">
      <w:pPr>
        <w:keepNext/>
        <w:spacing w:line="240" w:lineRule="auto"/>
        <w:rPr>
          <w:rStyle w:val="Heading2Char"/>
        </w:rPr>
      </w:pPr>
      <w:r>
        <w:rPr>
          <w:rStyle w:val="Heading2Char"/>
        </w:rPr>
        <w:t>4967 – Stop re-calculation of a superseded regimen</w:t>
      </w:r>
    </w:p>
    <w:p w14:paraId="23CE3B97" w14:textId="77777777" w:rsidR="003C78C3" w:rsidRDefault="003C78C3" w:rsidP="003C78C3">
      <w:pPr>
        <w:spacing w:before="0" w:after="160" w:line="259" w:lineRule="auto"/>
      </w:pPr>
      <w:r w:rsidRPr="00DD5BBF">
        <w:t xml:space="preserve">When a product is Returned to Stock on a superseded regimen the system will not recalculate the treatment plan on the superseded regimen. </w:t>
      </w:r>
      <w:r>
        <w:t xml:space="preserve">This will prevent additional Planned lines being added to the treatment plan that won’t be used. </w:t>
      </w:r>
    </w:p>
    <w:p w14:paraId="27029312" w14:textId="26650337" w:rsidR="00782CF6" w:rsidRDefault="00782CF6" w:rsidP="003C78C3">
      <w:pPr>
        <w:keepNext/>
        <w:spacing w:line="240" w:lineRule="auto"/>
        <w:rPr>
          <w:rStyle w:val="Heading2Char"/>
        </w:rPr>
      </w:pPr>
      <w:r>
        <w:rPr>
          <w:rStyle w:val="Heading2Char"/>
        </w:rPr>
        <w:t xml:space="preserve">5743 – </w:t>
      </w:r>
      <w:r w:rsidR="0095302A">
        <w:rPr>
          <w:rStyle w:val="Heading2Char"/>
        </w:rPr>
        <w:t>Medical conditions not supported by the criteria</w:t>
      </w:r>
    </w:p>
    <w:p w14:paraId="0BBB7A14" w14:textId="78F546A1" w:rsidR="0095302A" w:rsidRDefault="0095302A" w:rsidP="00056BE4">
      <w:pPr>
        <w:keepNext/>
        <w:spacing w:before="0" w:after="160" w:line="259" w:lineRule="auto"/>
      </w:pPr>
      <w:r w:rsidRPr="0095302A">
        <w:t>When creating an initial authorisation, if the selected medical condition is not supported by the criteria</w:t>
      </w:r>
      <w:r w:rsidR="007503D0">
        <w:t xml:space="preserve">, an error message will be </w:t>
      </w:r>
      <w:r w:rsidR="00056BE4">
        <w:t>displayed,</w:t>
      </w:r>
      <w:r w:rsidR="007503D0">
        <w:t xml:space="preserve"> and </w:t>
      </w:r>
      <w:r w:rsidR="00EA74EE">
        <w:t xml:space="preserve">the request will not be able to be continued. </w:t>
      </w:r>
      <w:r w:rsidR="003D7647">
        <w:t>The error message is as follows:</w:t>
      </w:r>
    </w:p>
    <w:p w14:paraId="4966504D" w14:textId="0F889F54" w:rsidR="003D7647" w:rsidRPr="003D7647" w:rsidRDefault="003D7647" w:rsidP="00056BE4">
      <w:pPr>
        <w:keepNext/>
        <w:spacing w:before="0" w:after="160" w:line="259" w:lineRule="auto"/>
        <w:ind w:left="720"/>
        <w:rPr>
          <w:i/>
          <w:iCs/>
        </w:rPr>
      </w:pPr>
      <w:r>
        <w:rPr>
          <w:i/>
          <w:iCs/>
        </w:rPr>
        <w:t>Ig treatment is not supported for the selected medical condition. Please refer to the Criteria for the clinical use of immunog</w:t>
      </w:r>
      <w:r w:rsidR="00050088">
        <w:rPr>
          <w:i/>
          <w:iCs/>
        </w:rPr>
        <w:t xml:space="preserve">lobulin in Australia for further information or contact Lifeblood on 1300 707 755. For conditions not supported within the Criteria patients may obtain Ig via Direct Order arrangements or directly from relevant suppliers. </w:t>
      </w:r>
    </w:p>
    <w:p w14:paraId="628CBB2F" w14:textId="77777777" w:rsidR="00EE31ED" w:rsidRDefault="00EE31ED" w:rsidP="00056BE4">
      <w:pPr>
        <w:keepNext/>
        <w:spacing w:before="0" w:line="259" w:lineRule="auto"/>
      </w:pPr>
      <w:r>
        <w:t>The Medical Officer can choose one of the following actions:</w:t>
      </w:r>
    </w:p>
    <w:p w14:paraId="358A6A88" w14:textId="77777777" w:rsidR="00EE31ED" w:rsidRDefault="00EE31ED" w:rsidP="00056BE4">
      <w:pPr>
        <w:pStyle w:val="ListParagraph"/>
        <w:keepNext/>
        <w:numPr>
          <w:ilvl w:val="0"/>
          <w:numId w:val="19"/>
        </w:numPr>
        <w:spacing w:before="0" w:after="160" w:line="259" w:lineRule="auto"/>
      </w:pPr>
      <w:r>
        <w:t>Select a different Medical Condition that is supported by the criteria</w:t>
      </w:r>
    </w:p>
    <w:p w14:paraId="1C9A2EBB" w14:textId="41E664AA" w:rsidR="00782CF6" w:rsidRDefault="008221BA" w:rsidP="00056BE4">
      <w:pPr>
        <w:pStyle w:val="ListParagraph"/>
        <w:keepNext/>
        <w:numPr>
          <w:ilvl w:val="0"/>
          <w:numId w:val="19"/>
        </w:numPr>
        <w:spacing w:before="0" w:after="160" w:line="259" w:lineRule="auto"/>
      </w:pPr>
      <w:r>
        <w:t xml:space="preserve">Cancel </w:t>
      </w:r>
      <w:r w:rsidR="006A2947">
        <w:t>the r</w:t>
      </w:r>
      <w:r>
        <w:t>equest</w:t>
      </w:r>
      <w:r w:rsidR="006A2947">
        <w:t xml:space="preserve"> using the Cancel Request</w:t>
      </w:r>
      <w:r>
        <w:t xml:space="preserve"> button</w:t>
      </w:r>
    </w:p>
    <w:p w14:paraId="1AA743EB" w14:textId="36DE3EE1" w:rsidR="006A2947" w:rsidRDefault="006A2947" w:rsidP="00056BE4">
      <w:pPr>
        <w:pStyle w:val="ListParagraph"/>
        <w:keepNext/>
        <w:numPr>
          <w:ilvl w:val="0"/>
          <w:numId w:val="19"/>
        </w:numPr>
        <w:spacing w:before="0" w:after="160" w:line="259" w:lineRule="auto"/>
      </w:pPr>
      <w:r>
        <w:t xml:space="preserve">Navigate back to the home screen and the request will be saved as a draft </w:t>
      </w:r>
      <w:r w:rsidR="00E8358D">
        <w:t xml:space="preserve">available from the My Request tab. </w:t>
      </w:r>
    </w:p>
    <w:p w14:paraId="558D5CC7" w14:textId="254F55FA" w:rsidR="008221BA" w:rsidRDefault="001C2A35">
      <w:pPr>
        <w:spacing w:before="0" w:after="160" w:line="259" w:lineRule="auto"/>
        <w:rPr>
          <w:rStyle w:val="Heading2Char"/>
        </w:rPr>
      </w:pPr>
      <w:r>
        <w:rPr>
          <w:noProof/>
        </w:rPr>
        <w:drawing>
          <wp:inline distT="0" distB="0" distL="0" distR="0" wp14:anchorId="7A93BDA3" wp14:editId="69A80AA5">
            <wp:extent cx="6120765" cy="2545080"/>
            <wp:effectExtent l="0" t="0" r="0" b="7620"/>
            <wp:docPr id="128244763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47635" name="Picture 3"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2545080"/>
                    </a:xfrm>
                    <a:prstGeom prst="rect">
                      <a:avLst/>
                    </a:prstGeom>
                    <a:noFill/>
                    <a:ln>
                      <a:noFill/>
                    </a:ln>
                  </pic:spPr>
                </pic:pic>
              </a:graphicData>
            </a:graphic>
          </wp:inline>
        </w:drawing>
      </w:r>
    </w:p>
    <w:p w14:paraId="5B154287" w14:textId="77777777" w:rsidR="00763912" w:rsidRDefault="00763912" w:rsidP="00763912">
      <w:pPr>
        <w:keepNext/>
        <w:spacing w:line="240" w:lineRule="auto"/>
        <w:rPr>
          <w:rStyle w:val="Heading2Char"/>
        </w:rPr>
      </w:pPr>
      <w:r>
        <w:rPr>
          <w:rStyle w:val="Heading2Char"/>
        </w:rPr>
        <w:t>659 – Lifeblood Authoriser - Access to edit Planned Treatment Dates</w:t>
      </w:r>
    </w:p>
    <w:p w14:paraId="59A60DAF" w14:textId="77777777" w:rsidR="00763912" w:rsidRPr="00763912" w:rsidRDefault="00763912" w:rsidP="00763912">
      <w:pPr>
        <w:keepNext/>
        <w:spacing w:line="240" w:lineRule="auto"/>
      </w:pPr>
      <w:r w:rsidRPr="00763912">
        <w:t>Lifeblood Authorisers will have access to edit the Planned Date on a Treatment Plan when required. The rules for the edit functionality are the same as those applied for medical officers and NBA support officers.</w:t>
      </w:r>
    </w:p>
    <w:p w14:paraId="726A7811" w14:textId="77777777" w:rsidR="00763912" w:rsidRDefault="00763912" w:rsidP="00763912">
      <w:pPr>
        <w:keepNext/>
        <w:spacing w:line="240" w:lineRule="auto"/>
        <w:rPr>
          <w:rStyle w:val="Heading2Char"/>
        </w:rPr>
      </w:pPr>
      <w:r>
        <w:rPr>
          <w:noProof/>
        </w:rPr>
        <w:drawing>
          <wp:inline distT="0" distB="0" distL="0" distR="0" wp14:anchorId="798D12C4" wp14:editId="3415ED4E">
            <wp:extent cx="6120765" cy="1760220"/>
            <wp:effectExtent l="0" t="0" r="0" b="0"/>
            <wp:docPr id="10544474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47455" name="Picture 1"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1760220"/>
                    </a:xfrm>
                    <a:prstGeom prst="rect">
                      <a:avLst/>
                    </a:prstGeom>
                    <a:noFill/>
                    <a:ln>
                      <a:noFill/>
                    </a:ln>
                  </pic:spPr>
                </pic:pic>
              </a:graphicData>
            </a:graphic>
          </wp:inline>
        </w:drawing>
      </w:r>
    </w:p>
    <w:p w14:paraId="6358A741" w14:textId="77777777" w:rsidR="00763912" w:rsidRDefault="00763912" w:rsidP="00763912">
      <w:pPr>
        <w:spacing w:line="240" w:lineRule="auto"/>
        <w:rPr>
          <w:rStyle w:val="Heading2Char"/>
        </w:rPr>
      </w:pPr>
    </w:p>
    <w:p w14:paraId="412E1784" w14:textId="250F9F22" w:rsidR="004C0518" w:rsidRDefault="004C0518" w:rsidP="00763912">
      <w:pPr>
        <w:keepNext/>
        <w:spacing w:line="240" w:lineRule="auto"/>
        <w:rPr>
          <w:rStyle w:val="Heading2Char"/>
        </w:rPr>
      </w:pPr>
      <w:r>
        <w:rPr>
          <w:rStyle w:val="Heading2Char"/>
        </w:rPr>
        <w:t xml:space="preserve">5656 – </w:t>
      </w:r>
      <w:r w:rsidR="00203714">
        <w:rPr>
          <w:rStyle w:val="Heading2Char"/>
        </w:rPr>
        <w:t>Message to transfer patient care on deactivation of Medical Officer role</w:t>
      </w:r>
    </w:p>
    <w:p w14:paraId="0FEBFA88" w14:textId="0813765C" w:rsidR="00203714" w:rsidRDefault="00536327" w:rsidP="00763912">
      <w:pPr>
        <w:keepNext/>
        <w:spacing w:before="0" w:after="160" w:line="259" w:lineRule="auto"/>
      </w:pPr>
      <w:r>
        <w:t>When a medical officer’s role is deactivated, a new message will be displayed to show the patients where the medical officer is still listed. Care of these patients should be transferred to another medical officer at the facility</w:t>
      </w:r>
      <w:r w:rsidR="00173DC1">
        <w:t>.</w:t>
      </w:r>
      <w:r>
        <w:t xml:space="preserve"> </w:t>
      </w:r>
    </w:p>
    <w:p w14:paraId="7562E542" w14:textId="3896363B" w:rsidR="001523A6" w:rsidRDefault="002A3927" w:rsidP="00763912">
      <w:pPr>
        <w:keepNext/>
        <w:spacing w:before="0" w:after="160" w:line="259" w:lineRule="auto"/>
        <w:rPr>
          <w:rStyle w:val="Heading2Char"/>
        </w:rPr>
      </w:pPr>
      <w:r>
        <w:rPr>
          <w:noProof/>
        </w:rPr>
        <w:drawing>
          <wp:inline distT="0" distB="0" distL="0" distR="0" wp14:anchorId="75AB3B7D" wp14:editId="43CCB189">
            <wp:extent cx="6120765" cy="4689475"/>
            <wp:effectExtent l="0" t="0" r="0" b="0"/>
            <wp:docPr id="9508765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76551" name="Picture 1" descr="A screenshot of a computer&#10;&#10;Description automatically generated"/>
                    <pic:cNvPicPr/>
                  </pic:nvPicPr>
                  <pic:blipFill>
                    <a:blip r:embed="rId18"/>
                    <a:stretch>
                      <a:fillRect/>
                    </a:stretch>
                  </pic:blipFill>
                  <pic:spPr>
                    <a:xfrm>
                      <a:off x="0" y="0"/>
                      <a:ext cx="6120765" cy="4689475"/>
                    </a:xfrm>
                    <a:prstGeom prst="rect">
                      <a:avLst/>
                    </a:prstGeom>
                  </pic:spPr>
                </pic:pic>
              </a:graphicData>
            </a:graphic>
          </wp:inline>
        </w:drawing>
      </w:r>
    </w:p>
    <w:p w14:paraId="293937BD" w14:textId="77777777" w:rsidR="004828F8" w:rsidRDefault="004828F8" w:rsidP="003C78C3">
      <w:pPr>
        <w:keepNext/>
        <w:spacing w:line="240" w:lineRule="auto"/>
        <w:rPr>
          <w:rStyle w:val="Heading2Char"/>
        </w:rPr>
      </w:pPr>
    </w:p>
    <w:p w14:paraId="685D4C6B" w14:textId="57EFE536" w:rsidR="00736947" w:rsidRDefault="004C0518" w:rsidP="003C78C3">
      <w:pPr>
        <w:keepNext/>
        <w:spacing w:line="240" w:lineRule="auto"/>
        <w:rPr>
          <w:rStyle w:val="Heading2Char"/>
        </w:rPr>
      </w:pPr>
      <w:r>
        <w:rPr>
          <w:rStyle w:val="Heading2Char"/>
        </w:rPr>
        <w:t>57</w:t>
      </w:r>
      <w:r w:rsidR="00736947">
        <w:rPr>
          <w:rStyle w:val="Heading2Char"/>
        </w:rPr>
        <w:t>45</w:t>
      </w:r>
      <w:r w:rsidR="00203714">
        <w:rPr>
          <w:rStyle w:val="Heading2Char"/>
        </w:rPr>
        <w:t xml:space="preserve"> – Updated report for Facility Administrators</w:t>
      </w:r>
    </w:p>
    <w:p w14:paraId="5F3E55C3" w14:textId="6205D99C" w:rsidR="00582081" w:rsidRPr="00582081" w:rsidRDefault="00536327">
      <w:pPr>
        <w:spacing w:before="0" w:after="160" w:line="259" w:lineRule="auto"/>
      </w:pPr>
      <w:r>
        <w:t>The following two new columns have been added to the FM01 – Facility User Report to provide the last login date and the number of active patients for each user at the facility. These new columns will assist Facility Administrators to better manage user access and transition of patient care at their facility</w:t>
      </w:r>
      <w:r w:rsidR="00173DC1">
        <w:t>.</w:t>
      </w:r>
    </w:p>
    <w:p w14:paraId="3D16405E" w14:textId="07617835" w:rsidR="00203714" w:rsidRDefault="0060587C">
      <w:pPr>
        <w:spacing w:before="0" w:after="160" w:line="259" w:lineRule="auto"/>
        <w:rPr>
          <w:rStyle w:val="Heading2Char"/>
        </w:rPr>
      </w:pPr>
      <w:r>
        <w:rPr>
          <w:noProof/>
        </w:rPr>
        <w:drawing>
          <wp:inline distT="0" distB="0" distL="0" distR="0" wp14:anchorId="08FD112E" wp14:editId="047777DD">
            <wp:extent cx="6120765" cy="2109470"/>
            <wp:effectExtent l="0" t="0" r="0" b="5080"/>
            <wp:docPr id="168066573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65732" name="Picture 2"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109470"/>
                    </a:xfrm>
                    <a:prstGeom prst="rect">
                      <a:avLst/>
                    </a:prstGeom>
                    <a:noFill/>
                    <a:ln>
                      <a:noFill/>
                    </a:ln>
                  </pic:spPr>
                </pic:pic>
              </a:graphicData>
            </a:graphic>
          </wp:inline>
        </w:drawing>
      </w:r>
    </w:p>
    <w:p w14:paraId="2D5EED60" w14:textId="77777777" w:rsidR="004828F8" w:rsidRDefault="004828F8">
      <w:pPr>
        <w:spacing w:before="0" w:after="160" w:line="259" w:lineRule="auto"/>
        <w:rPr>
          <w:rStyle w:val="Heading2Char"/>
        </w:rPr>
      </w:pPr>
    </w:p>
    <w:p w14:paraId="4265E359" w14:textId="77777777" w:rsidR="004828F8" w:rsidRDefault="004828F8">
      <w:pPr>
        <w:spacing w:before="0" w:after="160" w:line="259" w:lineRule="auto"/>
        <w:rPr>
          <w:rStyle w:val="Heading2Char"/>
        </w:rPr>
      </w:pPr>
    </w:p>
    <w:p w14:paraId="0CFCC3CA" w14:textId="77777777" w:rsidR="004828F8" w:rsidRDefault="004828F8">
      <w:pPr>
        <w:spacing w:before="0" w:after="160" w:line="259" w:lineRule="auto"/>
        <w:rPr>
          <w:rStyle w:val="Heading2Char"/>
        </w:rPr>
      </w:pPr>
    </w:p>
    <w:p w14:paraId="0DA46B71" w14:textId="006A9905" w:rsidR="00736947" w:rsidRDefault="00736947" w:rsidP="003C78C3">
      <w:pPr>
        <w:keepNext/>
        <w:spacing w:line="240" w:lineRule="auto"/>
        <w:rPr>
          <w:rStyle w:val="Heading2Char"/>
        </w:rPr>
      </w:pPr>
      <w:r>
        <w:rPr>
          <w:rStyle w:val="Heading2Char"/>
        </w:rPr>
        <w:t xml:space="preserve">5744 – </w:t>
      </w:r>
      <w:r w:rsidR="00582081">
        <w:rPr>
          <w:rStyle w:val="Heading2Char"/>
        </w:rPr>
        <w:t>Automated approval of some Emergency authorisations</w:t>
      </w:r>
    </w:p>
    <w:p w14:paraId="449E2EE3" w14:textId="41CDCC63" w:rsidR="00736947" w:rsidRDefault="00582081">
      <w:pPr>
        <w:spacing w:before="0" w:after="160" w:line="259" w:lineRule="auto"/>
      </w:pPr>
      <w:r w:rsidRPr="00582081">
        <w:t>When an emergency initial authorisation is submitted for one of the following medical conditions and indications</w:t>
      </w:r>
      <w:r>
        <w:t xml:space="preserve"> </w:t>
      </w:r>
      <w:r w:rsidR="005F6806">
        <w:t xml:space="preserve">it will be automatically approved if the request meets the criteria. </w:t>
      </w:r>
    </w:p>
    <w:p w14:paraId="008F4FC8" w14:textId="4A94E3DE" w:rsidR="005F6806" w:rsidRPr="005F6806" w:rsidRDefault="005F6806" w:rsidP="005F6806">
      <w:pPr>
        <w:pStyle w:val="ListParagraph"/>
        <w:numPr>
          <w:ilvl w:val="0"/>
          <w:numId w:val="19"/>
        </w:numPr>
        <w:spacing w:before="0" w:after="160" w:line="259" w:lineRule="auto"/>
      </w:pPr>
      <w:r w:rsidRPr="005F6806">
        <w:t>Immune thrombocytopenic purpura (ITP) – adult (Indication 3 - ITP with life-threatening haemorrhage or the potential for life-threatening haemorrhage)</w:t>
      </w:r>
    </w:p>
    <w:p w14:paraId="6E475DC3" w14:textId="77777777" w:rsidR="005F6806" w:rsidRPr="005F6806" w:rsidRDefault="005F6806" w:rsidP="005F6806">
      <w:pPr>
        <w:pStyle w:val="ListParagraph"/>
        <w:numPr>
          <w:ilvl w:val="0"/>
          <w:numId w:val="19"/>
        </w:numPr>
        <w:spacing w:before="0" w:after="160" w:line="259" w:lineRule="auto"/>
      </w:pPr>
      <w:r w:rsidRPr="005F6806">
        <w:t>Immune thrombocytopenic purpura (ITP) – children (Indication 1 - treatment of life-threatening bleeding in a child with ITP)</w:t>
      </w:r>
    </w:p>
    <w:p w14:paraId="7BD04598" w14:textId="1B10CAF8" w:rsidR="005F6806" w:rsidRPr="005F6806" w:rsidRDefault="005F6806" w:rsidP="005F6806">
      <w:pPr>
        <w:pStyle w:val="ListParagraph"/>
        <w:numPr>
          <w:ilvl w:val="0"/>
          <w:numId w:val="19"/>
        </w:numPr>
        <w:spacing w:before="0" w:after="160" w:line="259" w:lineRule="auto"/>
      </w:pPr>
      <w:r w:rsidRPr="005F6806">
        <w:t>Guillain–Barré Syndrome</w:t>
      </w:r>
    </w:p>
    <w:p w14:paraId="000ACCD9" w14:textId="15B6AB0A" w:rsidR="005F6806" w:rsidRPr="005F6806" w:rsidRDefault="005F6806" w:rsidP="005F6806">
      <w:pPr>
        <w:pStyle w:val="ListParagraph"/>
        <w:numPr>
          <w:ilvl w:val="0"/>
          <w:numId w:val="19"/>
        </w:numPr>
        <w:spacing w:before="0" w:after="160" w:line="259" w:lineRule="auto"/>
      </w:pPr>
      <w:r w:rsidRPr="005F6806">
        <w:t>Toxic Shock Syndrome</w:t>
      </w:r>
    </w:p>
    <w:p w14:paraId="39615D00" w14:textId="7B94331E" w:rsidR="005F6806" w:rsidRPr="005F6806" w:rsidRDefault="005F6806" w:rsidP="005F6806">
      <w:pPr>
        <w:pStyle w:val="ListParagraph"/>
        <w:numPr>
          <w:ilvl w:val="0"/>
          <w:numId w:val="19"/>
        </w:numPr>
        <w:spacing w:before="0" w:after="160" w:line="259" w:lineRule="auto"/>
      </w:pPr>
      <w:r w:rsidRPr="005F6806">
        <w:t>Kawasaki disease</w:t>
      </w:r>
    </w:p>
    <w:p w14:paraId="67399D5E" w14:textId="7D7F9F8D" w:rsidR="005F6806" w:rsidRPr="005F6806" w:rsidRDefault="005F6806" w:rsidP="005F6806">
      <w:pPr>
        <w:pStyle w:val="ListParagraph"/>
        <w:numPr>
          <w:ilvl w:val="0"/>
          <w:numId w:val="19"/>
        </w:numPr>
        <w:spacing w:before="0" w:after="160" w:line="259" w:lineRule="auto"/>
      </w:pPr>
      <w:r w:rsidRPr="005F6806">
        <w:t>Myasthenia Gravis (Indication 1 – Myasthenia Crisis)</w:t>
      </w:r>
    </w:p>
    <w:p w14:paraId="7729832A" w14:textId="5884C24F" w:rsidR="005F6806" w:rsidRDefault="005F6806" w:rsidP="005F6806">
      <w:pPr>
        <w:spacing w:before="0" w:after="160" w:line="259" w:lineRule="auto"/>
      </w:pPr>
      <w:r>
        <w:t xml:space="preserve">A new message has also been added to the Urgency field under Serious to provide more guidance on selecting the appropriate urgency level. </w:t>
      </w:r>
    </w:p>
    <w:p w14:paraId="2197312B" w14:textId="241281A5" w:rsidR="005F6806" w:rsidRDefault="005F6806" w:rsidP="005F6806">
      <w:pPr>
        <w:spacing w:before="0" w:after="160" w:line="259" w:lineRule="auto"/>
        <w:ind w:left="567" w:hanging="709"/>
        <w:rPr>
          <w:i/>
          <w:iCs/>
        </w:rPr>
      </w:pPr>
      <w:r>
        <w:tab/>
        <w:t>“</w:t>
      </w:r>
      <w:r>
        <w:rPr>
          <w:i/>
          <w:iCs/>
        </w:rPr>
        <w:t>Serious – The request must be assessed in one business day. If you require product within 2 hrs select Emergency”</w:t>
      </w:r>
    </w:p>
    <w:p w14:paraId="46E390A3" w14:textId="6FAED949" w:rsidR="005F6806" w:rsidRDefault="0060587C" w:rsidP="005F6806">
      <w:pPr>
        <w:spacing w:before="0" w:after="160" w:line="259" w:lineRule="auto"/>
        <w:ind w:left="567" w:hanging="709"/>
      </w:pPr>
      <w:r>
        <w:t>When the request is automatically approved, t</w:t>
      </w:r>
      <w:r w:rsidR="00636A03">
        <w:t>he following approval screen will be displayed.</w:t>
      </w:r>
    </w:p>
    <w:p w14:paraId="3AC010EB" w14:textId="7B0827FC" w:rsidR="00636A03" w:rsidRDefault="00C50925" w:rsidP="000F2C1C">
      <w:pPr>
        <w:spacing w:before="0" w:after="160" w:line="259" w:lineRule="auto"/>
        <w:ind w:left="567" w:hanging="709"/>
        <w:rPr>
          <w:rStyle w:val="Heading2Char"/>
        </w:rPr>
      </w:pPr>
      <w:r>
        <w:rPr>
          <w:noProof/>
        </w:rPr>
        <w:drawing>
          <wp:inline distT="0" distB="0" distL="0" distR="0" wp14:anchorId="260EAE6E" wp14:editId="68B8636B">
            <wp:extent cx="6120765" cy="3782060"/>
            <wp:effectExtent l="0" t="0" r="0" b="8890"/>
            <wp:docPr id="11560123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12334" name="Picture 1" descr="A screenshot of a computer&#10;&#10;Description automatically generated"/>
                    <pic:cNvPicPr/>
                  </pic:nvPicPr>
                  <pic:blipFill>
                    <a:blip r:embed="rId20"/>
                    <a:stretch>
                      <a:fillRect/>
                    </a:stretch>
                  </pic:blipFill>
                  <pic:spPr>
                    <a:xfrm>
                      <a:off x="0" y="0"/>
                      <a:ext cx="6120765" cy="3782060"/>
                    </a:xfrm>
                    <a:prstGeom prst="rect">
                      <a:avLst/>
                    </a:prstGeom>
                  </pic:spPr>
                </pic:pic>
              </a:graphicData>
            </a:graphic>
          </wp:inline>
        </w:drawing>
      </w:r>
    </w:p>
    <w:p w14:paraId="48D0EA21" w14:textId="66573603" w:rsidR="000550AE" w:rsidRDefault="000550AE" w:rsidP="0060587C">
      <w:pPr>
        <w:spacing w:line="240" w:lineRule="auto"/>
        <w:rPr>
          <w:rStyle w:val="Heading2Char"/>
        </w:rPr>
      </w:pPr>
      <w:r>
        <w:rPr>
          <w:rStyle w:val="Heading2Char"/>
        </w:rPr>
        <w:t xml:space="preserve">4335 – Continuing treatment not available if no doses are dispensed </w:t>
      </w:r>
    </w:p>
    <w:p w14:paraId="1340E084" w14:textId="48A21928" w:rsidR="00B00F61" w:rsidRDefault="00F67599" w:rsidP="0060587C">
      <w:pPr>
        <w:spacing w:line="240" w:lineRule="auto"/>
      </w:pPr>
      <w:r w:rsidRPr="00F67599">
        <w:t>When</w:t>
      </w:r>
      <w:r>
        <w:t xml:space="preserve"> a record review is undertaken and there have been no doses dispensed on the patient’s authorisation the medical officer will not be able to Request Continuing Treatment. </w:t>
      </w:r>
    </w:p>
    <w:p w14:paraId="16D271CB" w14:textId="7AC6A387" w:rsidR="00F67599" w:rsidRDefault="00F67599" w:rsidP="0060587C">
      <w:pPr>
        <w:spacing w:line="240" w:lineRule="auto"/>
      </w:pPr>
      <w:r>
        <w:t>The following new information message has been added to direct the medical officers on the correct action:</w:t>
      </w:r>
    </w:p>
    <w:p w14:paraId="3889F37D" w14:textId="6A3945B4" w:rsidR="00F67599" w:rsidRPr="00F67599" w:rsidRDefault="00F67599" w:rsidP="00F67599">
      <w:pPr>
        <w:spacing w:line="240" w:lineRule="auto"/>
        <w:ind w:left="720"/>
        <w:rPr>
          <w:i/>
          <w:iCs/>
        </w:rPr>
      </w:pPr>
      <w:r>
        <w:rPr>
          <w:i/>
          <w:iCs/>
        </w:rPr>
        <w:t>A review outcome of continuing treatment cannot be requested as no doses have been dispensed on the patient’s authorisation. If continuing treatment is required, contact the dispensing facility to add dispenses to this patient’s record before completing the review.</w:t>
      </w:r>
    </w:p>
    <w:p w14:paraId="63DD377E" w14:textId="42E3E41A" w:rsidR="00F67599" w:rsidRPr="00F67599" w:rsidRDefault="00F67599" w:rsidP="0060587C">
      <w:pPr>
        <w:spacing w:line="240" w:lineRule="auto"/>
      </w:pPr>
      <w:r>
        <w:t>The medical officer can still complete a Review Only or Cease Treatment.</w:t>
      </w:r>
    </w:p>
    <w:p w14:paraId="70F19D19" w14:textId="2E92BA39" w:rsidR="00F67599" w:rsidRDefault="00F67599" w:rsidP="0060587C">
      <w:pPr>
        <w:spacing w:line="240" w:lineRule="auto"/>
        <w:rPr>
          <w:rStyle w:val="Heading2Char"/>
        </w:rPr>
      </w:pPr>
      <w:r>
        <w:rPr>
          <w:noProof/>
        </w:rPr>
        <w:drawing>
          <wp:inline distT="0" distB="0" distL="0" distR="0" wp14:anchorId="4DFEE8C2" wp14:editId="47761BCF">
            <wp:extent cx="6120765" cy="2079625"/>
            <wp:effectExtent l="0" t="0" r="0" b="0"/>
            <wp:docPr id="11786006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00692" name="Picture 1" descr="A screenshot of a computer&#10;&#10;Description automatically generated"/>
                    <pic:cNvPicPr/>
                  </pic:nvPicPr>
                  <pic:blipFill>
                    <a:blip r:embed="rId21"/>
                    <a:stretch>
                      <a:fillRect/>
                    </a:stretch>
                  </pic:blipFill>
                  <pic:spPr>
                    <a:xfrm>
                      <a:off x="0" y="0"/>
                      <a:ext cx="6120765" cy="2079625"/>
                    </a:xfrm>
                    <a:prstGeom prst="rect">
                      <a:avLst/>
                    </a:prstGeom>
                  </pic:spPr>
                </pic:pic>
              </a:graphicData>
            </a:graphic>
          </wp:inline>
        </w:drawing>
      </w:r>
    </w:p>
    <w:p w14:paraId="573D249C" w14:textId="77777777" w:rsidR="002A3927" w:rsidRDefault="002A3927" w:rsidP="0060587C">
      <w:pPr>
        <w:spacing w:line="240" w:lineRule="auto"/>
        <w:rPr>
          <w:rStyle w:val="Heading2Char"/>
        </w:rPr>
      </w:pPr>
    </w:p>
    <w:p w14:paraId="563B8C1B" w14:textId="77777777" w:rsidR="002A3927" w:rsidRDefault="002A3927" w:rsidP="0060587C">
      <w:pPr>
        <w:spacing w:line="240" w:lineRule="auto"/>
        <w:rPr>
          <w:rStyle w:val="Heading2Char"/>
        </w:rPr>
      </w:pPr>
    </w:p>
    <w:p w14:paraId="136937B3" w14:textId="77777777" w:rsidR="002A3927" w:rsidRDefault="002A3927" w:rsidP="0060587C">
      <w:pPr>
        <w:spacing w:line="240" w:lineRule="auto"/>
        <w:rPr>
          <w:rStyle w:val="Heading2Char"/>
        </w:rPr>
      </w:pPr>
    </w:p>
    <w:p w14:paraId="4E571857" w14:textId="77777777" w:rsidR="002A3927" w:rsidRDefault="002A3927" w:rsidP="0060587C">
      <w:pPr>
        <w:spacing w:line="240" w:lineRule="auto"/>
        <w:rPr>
          <w:rStyle w:val="Heading2Char"/>
        </w:rPr>
      </w:pPr>
    </w:p>
    <w:p w14:paraId="1475BADC" w14:textId="468A9A87" w:rsidR="00B00F61" w:rsidRDefault="00B00F61" w:rsidP="0060587C">
      <w:pPr>
        <w:spacing w:line="240" w:lineRule="auto"/>
        <w:rPr>
          <w:rStyle w:val="Heading2Char"/>
        </w:rPr>
      </w:pPr>
      <w:r>
        <w:rPr>
          <w:rStyle w:val="Heading2Char"/>
        </w:rPr>
        <w:t xml:space="preserve">5112 – Lifeblood Authoriser – Add </w:t>
      </w:r>
      <w:r w:rsidR="00F67599">
        <w:rPr>
          <w:rStyle w:val="Heading2Char"/>
        </w:rPr>
        <w:t>Authoriser N</w:t>
      </w:r>
      <w:r>
        <w:rPr>
          <w:rStyle w:val="Heading2Char"/>
        </w:rPr>
        <w:t>ote to a patients record</w:t>
      </w:r>
    </w:p>
    <w:p w14:paraId="11B2DCF7" w14:textId="1424338C" w:rsidR="000550AE" w:rsidRPr="00F67599" w:rsidRDefault="00F67599" w:rsidP="0060587C">
      <w:pPr>
        <w:spacing w:before="0" w:after="160" w:line="259" w:lineRule="auto"/>
      </w:pPr>
      <w:r w:rsidRPr="00F67599">
        <w:t>Lifeblood Authorisers will be able to add Authoriser Notes to a patient</w:t>
      </w:r>
      <w:r>
        <w:t>’</w:t>
      </w:r>
      <w:r w:rsidRPr="00F67599">
        <w:t>s record.</w:t>
      </w:r>
      <w:r>
        <w:t xml:space="preserve"> Authorisers will be able to update or delete the notes as required. </w:t>
      </w:r>
    </w:p>
    <w:p w14:paraId="71B915E9" w14:textId="7E4D9FA3" w:rsidR="008A1B9A" w:rsidRPr="00736947" w:rsidRDefault="002A3927">
      <w:pPr>
        <w:spacing w:before="0" w:after="160" w:line="259" w:lineRule="auto"/>
        <w:rPr>
          <w:color w:val="C00000"/>
          <w:sz w:val="28"/>
          <w:szCs w:val="28"/>
        </w:rPr>
      </w:pPr>
      <w:r>
        <w:rPr>
          <w:noProof/>
        </w:rPr>
        <w:drawing>
          <wp:inline distT="0" distB="0" distL="0" distR="0" wp14:anchorId="09567126" wp14:editId="4F218649">
            <wp:extent cx="6120765" cy="4980305"/>
            <wp:effectExtent l="0" t="0" r="0" b="0"/>
            <wp:docPr id="2646135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13557" name="Picture 1" descr="A screenshot of a computer&#10;&#10;Description automatically generated"/>
                    <pic:cNvPicPr/>
                  </pic:nvPicPr>
                  <pic:blipFill>
                    <a:blip r:embed="rId15"/>
                    <a:stretch>
                      <a:fillRect/>
                    </a:stretch>
                  </pic:blipFill>
                  <pic:spPr>
                    <a:xfrm>
                      <a:off x="0" y="0"/>
                      <a:ext cx="6120765" cy="4980305"/>
                    </a:xfrm>
                    <a:prstGeom prst="rect">
                      <a:avLst/>
                    </a:prstGeom>
                  </pic:spPr>
                </pic:pic>
              </a:graphicData>
            </a:graphic>
          </wp:inline>
        </w:drawing>
      </w:r>
    </w:p>
    <w:p w14:paraId="1FFBED69" w14:textId="77777777" w:rsidR="002A3927" w:rsidRDefault="002A3927">
      <w:pPr>
        <w:spacing w:before="0" w:after="160" w:line="259" w:lineRule="auto"/>
        <w:rPr>
          <w:rStyle w:val="Heading1Char"/>
        </w:rPr>
      </w:pPr>
      <w:r>
        <w:rPr>
          <w:rStyle w:val="Heading1Char"/>
        </w:rPr>
        <w:br w:type="page"/>
      </w:r>
    </w:p>
    <w:p w14:paraId="666A8B93" w14:textId="02F22ED9" w:rsidR="008A1B9A" w:rsidRPr="00A5207A" w:rsidRDefault="008A1B9A" w:rsidP="008A1B9A">
      <w:pPr>
        <w:pStyle w:val="Heading1"/>
        <w:rPr>
          <w:rStyle w:val="Heading1Char"/>
          <w:b/>
          <w:bCs/>
        </w:rPr>
      </w:pPr>
      <w:r w:rsidRPr="00BB61FF">
        <w:rPr>
          <w:rStyle w:val="Heading1Char"/>
        </w:rPr>
        <w:t>Blood</w:t>
      </w:r>
      <w:r>
        <w:rPr>
          <w:rStyle w:val="Heading1Char"/>
        </w:rPr>
        <w:t>Net</w:t>
      </w:r>
      <w:r w:rsidRPr="00BB61FF">
        <w:rPr>
          <w:rStyle w:val="Heading1Char"/>
        </w:rPr>
        <w:t xml:space="preserve"> Release </w:t>
      </w:r>
      <w:r w:rsidR="004A7B96">
        <w:rPr>
          <w:rStyle w:val="Heading1Char"/>
        </w:rPr>
        <w:t>5.14</w:t>
      </w:r>
    </w:p>
    <w:p w14:paraId="20797406" w14:textId="43A1F843" w:rsidR="008A1B9A" w:rsidRDefault="008A1B9A" w:rsidP="003C78C3">
      <w:pPr>
        <w:keepNext/>
        <w:spacing w:before="0" w:after="160" w:line="259" w:lineRule="auto"/>
      </w:pPr>
      <w:r>
        <w:t xml:space="preserve">BloodNet version </w:t>
      </w:r>
      <w:r w:rsidR="00F67599">
        <w:t>5</w:t>
      </w:r>
      <w:r>
        <w:t>.</w:t>
      </w:r>
      <w:r w:rsidR="00F67599">
        <w:t>14</w:t>
      </w:r>
      <w:r>
        <w:t xml:space="preserve"> has been released on </w:t>
      </w:r>
      <w:r w:rsidRPr="003C78C3">
        <w:rPr>
          <w:b/>
          <w:bCs/>
        </w:rPr>
        <w:t>8 December 2024</w:t>
      </w:r>
      <w:r w:rsidRPr="003C78C3">
        <w:t xml:space="preserve">. </w:t>
      </w:r>
      <w:r>
        <w:t>The following is a list of the updates to BloodNet.</w:t>
      </w:r>
    </w:p>
    <w:p w14:paraId="76BD4499" w14:textId="2CF3257B" w:rsidR="008A1B9A" w:rsidRDefault="008313C8" w:rsidP="003C78C3">
      <w:pPr>
        <w:keepNext/>
        <w:spacing w:line="240" w:lineRule="auto"/>
        <w:rPr>
          <w:rStyle w:val="Heading2Char"/>
        </w:rPr>
      </w:pPr>
      <w:r>
        <w:rPr>
          <w:rStyle w:val="Heading2Char"/>
        </w:rPr>
        <w:t>4676 –</w:t>
      </w:r>
      <w:r w:rsidR="00A457A3">
        <w:rPr>
          <w:rStyle w:val="Heading2Char"/>
        </w:rPr>
        <w:t xml:space="preserve"> </w:t>
      </w:r>
      <w:r w:rsidR="002E6AC4">
        <w:rPr>
          <w:rStyle w:val="Heading2Char"/>
        </w:rPr>
        <w:t xml:space="preserve">All </w:t>
      </w:r>
      <w:r w:rsidR="00166F4C">
        <w:rPr>
          <w:rStyle w:val="Heading2Char"/>
        </w:rPr>
        <w:t>d</w:t>
      </w:r>
      <w:r w:rsidR="002E6AC4">
        <w:rPr>
          <w:rStyle w:val="Heading2Char"/>
        </w:rPr>
        <w:t xml:space="preserve">ispense </w:t>
      </w:r>
      <w:r w:rsidR="00166F4C">
        <w:rPr>
          <w:rStyle w:val="Heading2Char"/>
        </w:rPr>
        <w:t>r</w:t>
      </w:r>
      <w:r w:rsidR="002E6AC4">
        <w:rPr>
          <w:rStyle w:val="Heading2Char"/>
        </w:rPr>
        <w:t xml:space="preserve">equests </w:t>
      </w:r>
      <w:r w:rsidR="00166F4C">
        <w:rPr>
          <w:rStyle w:val="Heading2Char"/>
        </w:rPr>
        <w:t>s</w:t>
      </w:r>
      <w:r w:rsidR="002E6AC4">
        <w:rPr>
          <w:rStyle w:val="Heading2Char"/>
        </w:rPr>
        <w:t xml:space="preserve">creen </w:t>
      </w:r>
      <w:r w:rsidR="00166F4C">
        <w:rPr>
          <w:rStyle w:val="Heading2Char"/>
        </w:rPr>
        <w:t>–</w:t>
      </w:r>
      <w:r w:rsidR="002E6AC4">
        <w:rPr>
          <w:rStyle w:val="Heading2Char"/>
        </w:rPr>
        <w:t xml:space="preserve"> </w:t>
      </w:r>
      <w:r w:rsidR="00166F4C">
        <w:rPr>
          <w:rStyle w:val="Heading2Char"/>
        </w:rPr>
        <w:t>new dispense location column</w:t>
      </w:r>
      <w:r w:rsidR="002E6AC4">
        <w:rPr>
          <w:rStyle w:val="Heading2Char"/>
        </w:rPr>
        <w:t xml:space="preserve"> </w:t>
      </w:r>
    </w:p>
    <w:p w14:paraId="58DAD141" w14:textId="20FA0B56" w:rsidR="008313C8" w:rsidRPr="00166F4C" w:rsidRDefault="00166F4C" w:rsidP="00F46594">
      <w:pPr>
        <w:keepNext/>
        <w:spacing w:before="0" w:after="160" w:line="259" w:lineRule="auto"/>
      </w:pPr>
      <w:r>
        <w:t xml:space="preserve">On the “All dispense requests” screen a new column has been added to the search results to show the Dispense Location.  </w:t>
      </w:r>
    </w:p>
    <w:p w14:paraId="07C9B8C1" w14:textId="572D8410" w:rsidR="004111FC" w:rsidRDefault="004111FC" w:rsidP="003C78C3">
      <w:pPr>
        <w:keepNext/>
        <w:spacing w:line="240" w:lineRule="auto"/>
        <w:rPr>
          <w:rStyle w:val="Heading2Char"/>
        </w:rPr>
      </w:pPr>
      <w:r>
        <w:rPr>
          <w:noProof/>
        </w:rPr>
        <w:drawing>
          <wp:inline distT="0" distB="0" distL="0" distR="0" wp14:anchorId="08304809" wp14:editId="55790E35">
            <wp:extent cx="6120765" cy="3764915"/>
            <wp:effectExtent l="0" t="0" r="0" b="6985"/>
            <wp:docPr id="18745176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17680" name="Picture 1" descr="A screenshot of a computer&#10;&#10;Description automatically generated"/>
                    <pic:cNvPicPr/>
                  </pic:nvPicPr>
                  <pic:blipFill>
                    <a:blip r:embed="rId22"/>
                    <a:stretch>
                      <a:fillRect/>
                    </a:stretch>
                  </pic:blipFill>
                  <pic:spPr>
                    <a:xfrm>
                      <a:off x="0" y="0"/>
                      <a:ext cx="6120765" cy="3764915"/>
                    </a:xfrm>
                    <a:prstGeom prst="rect">
                      <a:avLst/>
                    </a:prstGeom>
                  </pic:spPr>
                </pic:pic>
              </a:graphicData>
            </a:graphic>
          </wp:inline>
        </w:drawing>
      </w:r>
    </w:p>
    <w:p w14:paraId="7777C026" w14:textId="77777777" w:rsidR="004111FC" w:rsidRDefault="004111FC" w:rsidP="003C78C3">
      <w:pPr>
        <w:keepNext/>
        <w:spacing w:line="240" w:lineRule="auto"/>
        <w:rPr>
          <w:rStyle w:val="Heading2Char"/>
        </w:rPr>
      </w:pPr>
    </w:p>
    <w:p w14:paraId="29EA6C6D" w14:textId="77777777" w:rsidR="004111FC" w:rsidRDefault="004111FC" w:rsidP="003C78C3">
      <w:pPr>
        <w:keepNext/>
        <w:spacing w:line="240" w:lineRule="auto"/>
        <w:rPr>
          <w:rStyle w:val="Heading2Char"/>
        </w:rPr>
      </w:pPr>
    </w:p>
    <w:p w14:paraId="53089723" w14:textId="48135D2D" w:rsidR="008313C8" w:rsidRDefault="008313C8" w:rsidP="003C78C3">
      <w:pPr>
        <w:keepNext/>
        <w:spacing w:line="240" w:lineRule="auto"/>
        <w:rPr>
          <w:rStyle w:val="Heading2Char"/>
        </w:rPr>
      </w:pPr>
      <w:r>
        <w:rPr>
          <w:rStyle w:val="Heading2Char"/>
        </w:rPr>
        <w:t>4349 –</w:t>
      </w:r>
      <w:r w:rsidR="00BB5902">
        <w:rPr>
          <w:rStyle w:val="Heading2Char"/>
        </w:rPr>
        <w:t xml:space="preserve"> </w:t>
      </w:r>
      <w:r w:rsidR="00BB2DB9">
        <w:rPr>
          <w:rStyle w:val="Heading2Char"/>
        </w:rPr>
        <w:t>Transfer episode screen – new blood group column</w:t>
      </w:r>
    </w:p>
    <w:p w14:paraId="5414DB68" w14:textId="2AB75F9A" w:rsidR="008313C8" w:rsidRPr="00DB4096" w:rsidRDefault="00DB4096" w:rsidP="00AA37E0">
      <w:pPr>
        <w:spacing w:before="0" w:after="160" w:line="259" w:lineRule="auto"/>
      </w:pPr>
      <w:r w:rsidRPr="00DB4096">
        <w:t>When</w:t>
      </w:r>
      <w:r>
        <w:t xml:space="preserve"> viewing a Transfer </w:t>
      </w:r>
      <w:r w:rsidR="00DB285D">
        <w:t>episode,</w:t>
      </w:r>
      <w:r>
        <w:t xml:space="preserve"> a new column has been added to display the </w:t>
      </w:r>
      <w:r w:rsidR="00DB285D">
        <w:t xml:space="preserve">blood group for the item. If the item is not fresh </w:t>
      </w:r>
      <w:proofErr w:type="gramStart"/>
      <w:r w:rsidR="00DB285D">
        <w:t>blood</w:t>
      </w:r>
      <w:proofErr w:type="gramEnd"/>
      <w:r w:rsidR="00DB285D">
        <w:t xml:space="preserve"> </w:t>
      </w:r>
      <w:r w:rsidR="00695DE4">
        <w:t xml:space="preserve">there will be no data displayed in the column. </w:t>
      </w:r>
    </w:p>
    <w:p w14:paraId="66A2FB69" w14:textId="409DA00B" w:rsidR="00056451" w:rsidRDefault="00056451" w:rsidP="00BB2DB9">
      <w:pPr>
        <w:rPr>
          <w:rStyle w:val="Heading2Char"/>
        </w:rPr>
      </w:pPr>
      <w:r>
        <w:rPr>
          <w:noProof/>
        </w:rPr>
        <w:drawing>
          <wp:inline distT="0" distB="0" distL="0" distR="0" wp14:anchorId="06E44FD1" wp14:editId="0EEDA44B">
            <wp:extent cx="5166609" cy="2754630"/>
            <wp:effectExtent l="0" t="0" r="0" b="7620"/>
            <wp:docPr id="2456360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36065" name="Picture 1" descr="A screenshot of a computer&#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589"/>
                    <a:stretch/>
                  </pic:blipFill>
                  <pic:spPr bwMode="auto">
                    <a:xfrm>
                      <a:off x="0" y="0"/>
                      <a:ext cx="5166609" cy="2754630"/>
                    </a:xfrm>
                    <a:prstGeom prst="rect">
                      <a:avLst/>
                    </a:prstGeom>
                    <a:noFill/>
                    <a:ln>
                      <a:noFill/>
                    </a:ln>
                    <a:extLst>
                      <a:ext uri="{53640926-AAD7-44D8-BBD7-CCE9431645EC}">
                        <a14:shadowObscured xmlns:a14="http://schemas.microsoft.com/office/drawing/2010/main"/>
                      </a:ext>
                    </a:extLst>
                  </pic:spPr>
                </pic:pic>
              </a:graphicData>
            </a:graphic>
          </wp:inline>
        </w:drawing>
      </w:r>
    </w:p>
    <w:p w14:paraId="3A46F955" w14:textId="77777777" w:rsidR="004111FC" w:rsidRDefault="004111FC" w:rsidP="00BB2DB9">
      <w:pPr>
        <w:rPr>
          <w:rStyle w:val="Heading2Char"/>
        </w:rPr>
      </w:pPr>
    </w:p>
    <w:p w14:paraId="6C4D1FC3" w14:textId="78C9BD33" w:rsidR="004111FC" w:rsidRDefault="004111FC" w:rsidP="00BB2DB9">
      <w:pPr>
        <w:rPr>
          <w:rStyle w:val="Heading2Char"/>
        </w:rPr>
      </w:pPr>
    </w:p>
    <w:p w14:paraId="6196ABC5" w14:textId="77777777" w:rsidR="003C78C3" w:rsidRDefault="003C78C3" w:rsidP="003C78C3">
      <w:pPr>
        <w:keepNext/>
        <w:spacing w:line="240" w:lineRule="auto"/>
        <w:rPr>
          <w:rStyle w:val="Heading2Char"/>
        </w:rPr>
      </w:pPr>
      <w:r>
        <w:rPr>
          <w:rStyle w:val="Heading2Char"/>
        </w:rPr>
        <w:t>5545 – BloodNet order form – Barcode for order number and AHP</w:t>
      </w:r>
    </w:p>
    <w:p w14:paraId="6C489E53" w14:textId="60FC825E" w:rsidR="003C78C3" w:rsidRDefault="003C78C3" w:rsidP="003C78C3">
      <w:pPr>
        <w:keepNext/>
        <w:spacing w:before="0" w:after="160" w:line="259" w:lineRule="auto"/>
      </w:pPr>
      <w:r>
        <w:t xml:space="preserve">The order form for Stock Orders, Special Orders and Cancellations has been updated to include a barcode for the Order Number and the </w:t>
      </w:r>
      <w:r w:rsidR="00352CA3">
        <w:t>facility</w:t>
      </w:r>
      <w:r>
        <w:t xml:space="preserve"> code.</w:t>
      </w:r>
    </w:p>
    <w:p w14:paraId="38EEB65C" w14:textId="2E6E1ED4" w:rsidR="003C78C3" w:rsidRPr="00E67E52" w:rsidRDefault="00996F71" w:rsidP="003C78C3">
      <w:pPr>
        <w:keepNext/>
        <w:rPr>
          <w:lang w:eastAsia="en-AU"/>
        </w:rPr>
      </w:pPr>
      <w:r>
        <w:rPr>
          <w:noProof/>
        </w:rPr>
        <w:drawing>
          <wp:inline distT="0" distB="0" distL="0" distR="0" wp14:anchorId="51A184EE" wp14:editId="388F9549">
            <wp:extent cx="6120765" cy="3752215"/>
            <wp:effectExtent l="0" t="0" r="0" b="635"/>
            <wp:docPr id="1367936795" name="Picture 1"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36795" name="Picture 1" descr="A screenshot of a medical form&#10;&#10;Description automatically generated"/>
                    <pic:cNvPicPr/>
                  </pic:nvPicPr>
                  <pic:blipFill>
                    <a:blip r:embed="rId24"/>
                    <a:stretch>
                      <a:fillRect/>
                    </a:stretch>
                  </pic:blipFill>
                  <pic:spPr>
                    <a:xfrm>
                      <a:off x="0" y="0"/>
                      <a:ext cx="6120765" cy="3752215"/>
                    </a:xfrm>
                    <a:prstGeom prst="rect">
                      <a:avLst/>
                    </a:prstGeom>
                  </pic:spPr>
                </pic:pic>
              </a:graphicData>
            </a:graphic>
          </wp:inline>
        </w:drawing>
      </w:r>
    </w:p>
    <w:p w14:paraId="59779B3D" w14:textId="036DC395" w:rsidR="008313C8" w:rsidRDefault="00875A9B" w:rsidP="003C78C3">
      <w:pPr>
        <w:keepNext/>
        <w:spacing w:line="240" w:lineRule="auto"/>
        <w:rPr>
          <w:rStyle w:val="Heading2Char"/>
        </w:rPr>
      </w:pPr>
      <w:r>
        <w:rPr>
          <w:rStyle w:val="Heading2Char"/>
        </w:rPr>
        <w:t xml:space="preserve">4749 – </w:t>
      </w:r>
      <w:r w:rsidR="00F43272">
        <w:rPr>
          <w:rStyle w:val="Heading2Char"/>
        </w:rPr>
        <w:t>Unmatched Episodes</w:t>
      </w:r>
      <w:r w:rsidR="009A3317">
        <w:rPr>
          <w:rStyle w:val="Heading2Char"/>
        </w:rPr>
        <w:t xml:space="preserve"> Screen</w:t>
      </w:r>
    </w:p>
    <w:p w14:paraId="7F28EE8B" w14:textId="53EB8F54" w:rsidR="00875A9B" w:rsidRDefault="001945DD" w:rsidP="00F46594">
      <w:pPr>
        <w:keepNext/>
        <w:spacing w:before="0" w:after="160" w:line="259" w:lineRule="auto"/>
      </w:pPr>
      <w:r>
        <w:t xml:space="preserve">A change has been made to the unmatched episodes screen so that the default </w:t>
      </w:r>
      <w:r w:rsidR="007B4377">
        <w:t xml:space="preserve">search results exclude </w:t>
      </w:r>
      <w:r w:rsidR="00C0304F">
        <w:t>items that are labelled as ‘Domestic product – No Authorisation’.</w:t>
      </w:r>
      <w:r w:rsidR="00356B05">
        <w:t xml:space="preserve"> A checkbox is available to select if these items need to be viewed. </w:t>
      </w:r>
    </w:p>
    <w:p w14:paraId="4B2638EE" w14:textId="667B72C2" w:rsidR="002B1B22" w:rsidRDefault="00F6631E" w:rsidP="00BB61FF">
      <w:pPr>
        <w:rPr>
          <w:lang w:eastAsia="en-AU"/>
        </w:rPr>
      </w:pPr>
      <w:r>
        <w:rPr>
          <w:noProof/>
        </w:rPr>
        <w:drawing>
          <wp:inline distT="0" distB="0" distL="0" distR="0" wp14:anchorId="354AD85F" wp14:editId="04134045">
            <wp:extent cx="5486400" cy="2842523"/>
            <wp:effectExtent l="0" t="0" r="0" b="0"/>
            <wp:docPr id="169503000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3157" cy="2851205"/>
                    </a:xfrm>
                    <a:prstGeom prst="rect">
                      <a:avLst/>
                    </a:prstGeom>
                    <a:noFill/>
                    <a:ln>
                      <a:noFill/>
                    </a:ln>
                  </pic:spPr>
                </pic:pic>
              </a:graphicData>
            </a:graphic>
          </wp:inline>
        </w:drawing>
      </w:r>
    </w:p>
    <w:p w14:paraId="1D0783AC" w14:textId="0CEF4F67" w:rsidR="00875A9B" w:rsidRDefault="00875A9B" w:rsidP="003C78C3">
      <w:pPr>
        <w:keepNext/>
        <w:spacing w:line="240" w:lineRule="auto"/>
        <w:rPr>
          <w:rStyle w:val="Heading2Char"/>
        </w:rPr>
      </w:pPr>
      <w:r>
        <w:rPr>
          <w:rStyle w:val="Heading2Char"/>
        </w:rPr>
        <w:t xml:space="preserve">4366 – </w:t>
      </w:r>
      <w:r w:rsidR="005F6806">
        <w:rPr>
          <w:rStyle w:val="Heading2Char"/>
        </w:rPr>
        <w:t>Display divided doses</w:t>
      </w:r>
    </w:p>
    <w:p w14:paraId="3A854406" w14:textId="5AC60914" w:rsidR="00F46594" w:rsidRDefault="00F46594" w:rsidP="00F46594">
      <w:pPr>
        <w:spacing w:before="0" w:after="160" w:line="259" w:lineRule="auto"/>
      </w:pPr>
      <w:r>
        <w:t>When viewing the authorisation, the divided doses are now displayed as p</w:t>
      </w:r>
      <w:r w:rsidRPr="0067527E">
        <w:t xml:space="preserve">art of the Regimen </w:t>
      </w:r>
      <w:r>
        <w:t>and the dose details</w:t>
      </w:r>
      <w:r w:rsidRPr="0067527E">
        <w:t xml:space="preserve">. The </w:t>
      </w:r>
      <w:r w:rsidRPr="00192D36">
        <w:t>first 10 doses are visible and if</w:t>
      </w:r>
      <w:r>
        <w:t xml:space="preserve"> there are more than 10 doses the user can hover</w:t>
      </w:r>
      <w:r w:rsidRPr="0067527E">
        <w:t xml:space="preserve"> over the </w:t>
      </w:r>
      <w:r>
        <w:t xml:space="preserve">three dots at the end of the list to see the full </w:t>
      </w:r>
      <w:r w:rsidRPr="0067527E">
        <w:t xml:space="preserve">details. </w:t>
      </w:r>
    </w:p>
    <w:p w14:paraId="3FFF8126" w14:textId="480A5A7C" w:rsidR="00F46594" w:rsidRPr="00192D36" w:rsidRDefault="00F46594" w:rsidP="00F46594">
      <w:pPr>
        <w:keepNext/>
        <w:spacing w:before="0" w:after="160" w:line="259" w:lineRule="auto"/>
        <w:rPr>
          <w:u w:val="single"/>
        </w:rPr>
      </w:pPr>
      <w:r w:rsidRPr="00192D36">
        <w:rPr>
          <w:u w:val="single"/>
        </w:rPr>
        <w:t>Example of 8 divisions</w:t>
      </w:r>
    </w:p>
    <w:p w14:paraId="7ADF9453" w14:textId="5996C7E1" w:rsidR="000A20DB" w:rsidRDefault="00C114A4" w:rsidP="003C78C3">
      <w:pPr>
        <w:rPr>
          <w:rStyle w:val="Heading2Char"/>
        </w:rPr>
      </w:pPr>
      <w:r>
        <w:rPr>
          <w:noProof/>
        </w:rPr>
        <w:drawing>
          <wp:inline distT="0" distB="0" distL="0" distR="0" wp14:anchorId="087EE8B8" wp14:editId="791A6A27">
            <wp:extent cx="6120765" cy="4848860"/>
            <wp:effectExtent l="0" t="0" r="0" b="8890"/>
            <wp:docPr id="6115100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10026" name="Picture 1" descr="A screenshot of a computer&#10;&#10;Description automatically generated"/>
                    <pic:cNvPicPr/>
                  </pic:nvPicPr>
                  <pic:blipFill>
                    <a:blip r:embed="rId26"/>
                    <a:stretch>
                      <a:fillRect/>
                    </a:stretch>
                  </pic:blipFill>
                  <pic:spPr>
                    <a:xfrm>
                      <a:off x="0" y="0"/>
                      <a:ext cx="6120765" cy="4848860"/>
                    </a:xfrm>
                    <a:prstGeom prst="rect">
                      <a:avLst/>
                    </a:prstGeom>
                  </pic:spPr>
                </pic:pic>
              </a:graphicData>
            </a:graphic>
          </wp:inline>
        </w:drawing>
      </w:r>
    </w:p>
    <w:p w14:paraId="7F5AF33D" w14:textId="4803FF66" w:rsidR="00F46594" w:rsidRPr="00192D36" w:rsidRDefault="00F46594" w:rsidP="00F46594">
      <w:pPr>
        <w:keepNext/>
        <w:spacing w:before="0" w:after="160" w:line="259" w:lineRule="auto"/>
        <w:rPr>
          <w:u w:val="single"/>
        </w:rPr>
      </w:pPr>
      <w:r w:rsidRPr="00192D36">
        <w:rPr>
          <w:u w:val="single"/>
        </w:rPr>
        <w:t>Example of 28 divisions</w:t>
      </w:r>
      <w:r w:rsidR="00352CA3">
        <w:rPr>
          <w:u w:val="single"/>
        </w:rPr>
        <w:t xml:space="preserve"> with hover over</w:t>
      </w:r>
    </w:p>
    <w:p w14:paraId="5D1FAED5" w14:textId="5C7D9C4D" w:rsidR="00875A9B" w:rsidRDefault="009B089F" w:rsidP="00BB61FF">
      <w:pPr>
        <w:rPr>
          <w:rStyle w:val="Heading2Char"/>
        </w:rPr>
      </w:pPr>
      <w:r>
        <w:rPr>
          <w:noProof/>
        </w:rPr>
        <w:drawing>
          <wp:inline distT="0" distB="0" distL="0" distR="0" wp14:anchorId="59E22085" wp14:editId="729A33A0">
            <wp:extent cx="6120765" cy="4013200"/>
            <wp:effectExtent l="0" t="0" r="0" b="6350"/>
            <wp:docPr id="9987543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54395" name="Picture 1" descr="A screenshot of a computer&#10;&#10;Description automatically generated"/>
                    <pic:cNvPicPr/>
                  </pic:nvPicPr>
                  <pic:blipFill>
                    <a:blip r:embed="rId27"/>
                    <a:stretch>
                      <a:fillRect/>
                    </a:stretch>
                  </pic:blipFill>
                  <pic:spPr>
                    <a:xfrm>
                      <a:off x="0" y="0"/>
                      <a:ext cx="6120765" cy="4013200"/>
                    </a:xfrm>
                    <a:prstGeom prst="rect">
                      <a:avLst/>
                    </a:prstGeom>
                  </pic:spPr>
                </pic:pic>
              </a:graphicData>
            </a:graphic>
          </wp:inline>
        </w:drawing>
      </w:r>
    </w:p>
    <w:p w14:paraId="29450F05" w14:textId="677C0D6E" w:rsidR="003C78C3" w:rsidRPr="00BB61FF" w:rsidRDefault="003C78C3" w:rsidP="003C78C3">
      <w:pPr>
        <w:keepNext/>
        <w:spacing w:line="240" w:lineRule="auto"/>
        <w:rPr>
          <w:rStyle w:val="Heading2Char"/>
        </w:rPr>
      </w:pPr>
      <w:r>
        <w:rPr>
          <w:rStyle w:val="Heading2Char"/>
        </w:rPr>
        <w:t xml:space="preserve">4858 – Home Page – Feedback Form </w:t>
      </w:r>
    </w:p>
    <w:p w14:paraId="595DF221" w14:textId="77777777" w:rsidR="003C78C3" w:rsidRDefault="003C78C3" w:rsidP="003C78C3">
      <w:pPr>
        <w:spacing w:before="0" w:after="160" w:line="259" w:lineRule="auto"/>
      </w:pPr>
      <w:r>
        <w:t>A new message has been added to the Feedback form to help explain how to submit feedback to the NBA and to Lifeblood. The new message is as follows:</w:t>
      </w:r>
    </w:p>
    <w:p w14:paraId="041EC87D" w14:textId="77777777" w:rsidR="003C78C3" w:rsidRDefault="003C78C3" w:rsidP="003C78C3">
      <w:pPr>
        <w:spacing w:line="240" w:lineRule="auto"/>
        <w:ind w:left="720"/>
        <w:rPr>
          <w:i/>
          <w:iCs/>
          <w:lang w:eastAsia="en-AU"/>
        </w:rPr>
      </w:pPr>
      <w:r w:rsidRPr="00AE42DC">
        <w:rPr>
          <w:i/>
          <w:iCs/>
          <w:lang w:eastAsia="en-AU"/>
        </w:rPr>
        <w:t>Use this form to submit general feedback and systems issues to the Blood Operations Centre at the National Blood Authority.  Feedback for Lifeblood on quality issues must be submitted against the individual item when receipting the product.</w:t>
      </w:r>
    </w:p>
    <w:p w14:paraId="2BFE177D" w14:textId="77777777" w:rsidR="003C78C3" w:rsidRDefault="003C78C3" w:rsidP="003C78C3">
      <w:pPr>
        <w:spacing w:before="0" w:after="0" w:line="240" w:lineRule="auto"/>
      </w:pPr>
      <w:r>
        <w:t xml:space="preserve">The Contact reasons available on the form have been reduced to two options, Change Request and General Feedback. </w:t>
      </w:r>
    </w:p>
    <w:p w14:paraId="4DD7D31A" w14:textId="506D62CD" w:rsidR="003C78C3" w:rsidRDefault="00930EBA" w:rsidP="003C78C3">
      <w:pPr>
        <w:jc w:val="center"/>
        <w:rPr>
          <w:lang w:eastAsia="en-AU"/>
        </w:rPr>
      </w:pPr>
      <w:r>
        <w:rPr>
          <w:noProof/>
        </w:rPr>
        <w:drawing>
          <wp:inline distT="0" distB="0" distL="0" distR="0" wp14:anchorId="0F7445B7" wp14:editId="3A8FF163">
            <wp:extent cx="3935896" cy="3317923"/>
            <wp:effectExtent l="0" t="0" r="7620" b="0"/>
            <wp:docPr id="243129961" name="Picture 1" descr="A screenshot of a feedback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29961" name="Picture 1" descr="A screenshot of a feedback form&#10;&#10;Description automatically generated"/>
                    <pic:cNvPicPr/>
                  </pic:nvPicPr>
                  <pic:blipFill>
                    <a:blip r:embed="rId28"/>
                    <a:stretch>
                      <a:fillRect/>
                    </a:stretch>
                  </pic:blipFill>
                  <pic:spPr>
                    <a:xfrm>
                      <a:off x="0" y="0"/>
                      <a:ext cx="3955002" cy="3334029"/>
                    </a:xfrm>
                    <a:prstGeom prst="rect">
                      <a:avLst/>
                    </a:prstGeom>
                  </pic:spPr>
                </pic:pic>
              </a:graphicData>
            </a:graphic>
          </wp:inline>
        </w:drawing>
      </w:r>
    </w:p>
    <w:p w14:paraId="5ECFA869" w14:textId="77777777" w:rsidR="00352CA3" w:rsidRDefault="00352CA3" w:rsidP="00352CA3">
      <w:pPr>
        <w:spacing w:line="240" w:lineRule="auto"/>
        <w:rPr>
          <w:rStyle w:val="Heading2Char"/>
        </w:rPr>
      </w:pPr>
      <w:r>
        <w:rPr>
          <w:rStyle w:val="Heading2Char"/>
        </w:rPr>
        <w:t>5812 – Lifeblood Delivery Schedules</w:t>
      </w:r>
    </w:p>
    <w:p w14:paraId="16198838" w14:textId="5812D233" w:rsidR="00352CA3" w:rsidRDefault="00D4497A" w:rsidP="00352CA3">
      <w:pPr>
        <w:spacing w:line="240" w:lineRule="auto"/>
        <w:rPr>
          <w:lang w:eastAsia="en-AU"/>
        </w:rPr>
      </w:pPr>
      <w:r>
        <w:rPr>
          <w:lang w:eastAsia="en-AU"/>
        </w:rPr>
        <w:t xml:space="preserve">When a facility is placing a </w:t>
      </w:r>
      <w:r w:rsidRPr="00D4497A">
        <w:rPr>
          <w:b/>
          <w:bCs/>
          <w:lang w:eastAsia="en-AU"/>
        </w:rPr>
        <w:t>Stock or Special Order</w:t>
      </w:r>
      <w:r>
        <w:rPr>
          <w:lang w:eastAsia="en-AU"/>
        </w:rPr>
        <w:t xml:space="preserve"> with a </w:t>
      </w:r>
      <w:r w:rsidRPr="00D4497A">
        <w:rPr>
          <w:b/>
          <w:bCs/>
          <w:lang w:eastAsia="en-AU"/>
        </w:rPr>
        <w:t>Priority of Routine</w:t>
      </w:r>
      <w:r>
        <w:rPr>
          <w:lang w:eastAsia="en-AU"/>
        </w:rPr>
        <w:t xml:space="preserve"> the system will automatically select the next available date and time for dispatch based on Lifeblood’s distribution run schedule</w:t>
      </w:r>
      <w:r w:rsidR="000710B3">
        <w:rPr>
          <w:lang w:eastAsia="en-AU"/>
        </w:rPr>
        <w:t xml:space="preserve"> and the time that the order needs to be placed by.</w:t>
      </w:r>
      <w:r>
        <w:rPr>
          <w:lang w:eastAsia="en-AU"/>
        </w:rPr>
        <w:t xml:space="preserve"> </w:t>
      </w:r>
    </w:p>
    <w:p w14:paraId="5F2E4517" w14:textId="707B7EAE" w:rsidR="00D4497A" w:rsidRDefault="00D4497A" w:rsidP="00352CA3">
      <w:pPr>
        <w:spacing w:line="240" w:lineRule="auto"/>
        <w:rPr>
          <w:lang w:eastAsia="en-AU"/>
        </w:rPr>
      </w:pPr>
      <w:r>
        <w:rPr>
          <w:lang w:eastAsia="en-AU"/>
        </w:rPr>
        <w:t xml:space="preserve">If the default selection is not suitable, the facility will have options to select a later dispatch date and time in line with the distribution run schedule or the option to specify a dispatch date and time. </w:t>
      </w:r>
    </w:p>
    <w:p w14:paraId="14E97F12" w14:textId="66D619C6" w:rsidR="00D4497A" w:rsidRDefault="00D4497A" w:rsidP="00352CA3">
      <w:pPr>
        <w:spacing w:line="240" w:lineRule="auto"/>
        <w:rPr>
          <w:lang w:eastAsia="en-AU"/>
        </w:rPr>
      </w:pPr>
      <w:r>
        <w:rPr>
          <w:lang w:eastAsia="en-AU"/>
        </w:rPr>
        <w:t xml:space="preserve">The following new information message provides advice on the time zone and a reminder to consider public holidays and weekends. </w:t>
      </w:r>
    </w:p>
    <w:p w14:paraId="41AF494C" w14:textId="21B75D55" w:rsidR="00D4497A" w:rsidRDefault="00D4497A" w:rsidP="00D4497A">
      <w:pPr>
        <w:spacing w:line="240" w:lineRule="auto"/>
        <w:ind w:left="720"/>
        <w:rPr>
          <w:i/>
          <w:iCs/>
          <w:lang w:eastAsia="en-AU"/>
        </w:rPr>
      </w:pPr>
      <w:r>
        <w:rPr>
          <w:i/>
          <w:iCs/>
          <w:lang w:eastAsia="en-AU"/>
        </w:rPr>
        <w:t>Message words</w:t>
      </w:r>
      <w:r w:rsidR="00C50925">
        <w:rPr>
          <w:i/>
          <w:iCs/>
          <w:lang w:eastAsia="en-AU"/>
        </w:rPr>
        <w:t>: “</w:t>
      </w:r>
      <w:r w:rsidR="00C50925" w:rsidRPr="00C50925">
        <w:rPr>
          <w:i/>
          <w:iCs/>
          <w:lang w:eastAsia="en-AU"/>
        </w:rPr>
        <w:t>Refer to </w:t>
      </w:r>
      <w:r w:rsidR="00C50925" w:rsidRPr="00C50925">
        <w:rPr>
          <w:b/>
          <w:bCs/>
          <w:i/>
          <w:iCs/>
          <w:lang w:eastAsia="en-AU"/>
        </w:rPr>
        <w:t>distribution runs</w:t>
      </w:r>
      <w:r w:rsidR="00C50925" w:rsidRPr="00C50925">
        <w:rPr>
          <w:i/>
          <w:iCs/>
          <w:lang w:eastAsia="en-AU"/>
        </w:rPr>
        <w:t> timetable for place order by, approximate dispatch and delivery times (please note distribution runs will vary on public holidays). All times are displayed in AEDT (please be mindful of daylight savings times).</w:t>
      </w:r>
      <w:r w:rsidR="00C50925">
        <w:rPr>
          <w:i/>
          <w:iCs/>
          <w:lang w:eastAsia="en-AU"/>
        </w:rPr>
        <w:t>”</w:t>
      </w:r>
    </w:p>
    <w:p w14:paraId="42B86736" w14:textId="77777777" w:rsidR="00D4497A" w:rsidRPr="00D4497A" w:rsidRDefault="00D4497A" w:rsidP="00D4497A">
      <w:pPr>
        <w:spacing w:line="240" w:lineRule="auto"/>
        <w:ind w:left="720"/>
        <w:rPr>
          <w:lang w:eastAsia="en-AU"/>
        </w:rPr>
      </w:pPr>
    </w:p>
    <w:p w14:paraId="419E65F7" w14:textId="2234B33F" w:rsidR="00D4497A" w:rsidRDefault="00CD1029" w:rsidP="00352CA3">
      <w:pPr>
        <w:spacing w:line="240" w:lineRule="auto"/>
        <w:rPr>
          <w:lang w:eastAsia="en-AU"/>
        </w:rPr>
      </w:pPr>
      <w:r>
        <w:rPr>
          <w:noProof/>
        </w:rPr>
        <w:drawing>
          <wp:inline distT="0" distB="0" distL="0" distR="0" wp14:anchorId="5ACD42E3" wp14:editId="1C1518F7">
            <wp:extent cx="6120765" cy="3985260"/>
            <wp:effectExtent l="0" t="0" r="0" b="0"/>
            <wp:docPr id="11449426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42618" name="Picture 1" descr="A screenshot of a computer&#10;&#10;Description automatically generated"/>
                    <pic:cNvPicPr/>
                  </pic:nvPicPr>
                  <pic:blipFill>
                    <a:blip r:embed="rId29"/>
                    <a:stretch>
                      <a:fillRect/>
                    </a:stretch>
                  </pic:blipFill>
                  <pic:spPr>
                    <a:xfrm>
                      <a:off x="0" y="0"/>
                      <a:ext cx="6120765" cy="3985260"/>
                    </a:xfrm>
                    <a:prstGeom prst="rect">
                      <a:avLst/>
                    </a:prstGeom>
                  </pic:spPr>
                </pic:pic>
              </a:graphicData>
            </a:graphic>
          </wp:inline>
        </w:drawing>
      </w:r>
    </w:p>
    <w:p w14:paraId="310A3833" w14:textId="38AC6533" w:rsidR="00352CA3" w:rsidRPr="00352CA3" w:rsidRDefault="00D4497A" w:rsidP="00352CA3">
      <w:pPr>
        <w:spacing w:line="240" w:lineRule="auto"/>
        <w:rPr>
          <w:lang w:eastAsia="en-AU"/>
        </w:rPr>
      </w:pPr>
      <w:r>
        <w:rPr>
          <w:lang w:eastAsia="en-AU"/>
        </w:rPr>
        <w:t xml:space="preserve">Where the </w:t>
      </w:r>
      <w:r w:rsidR="000710B3">
        <w:rPr>
          <w:lang w:eastAsia="en-AU"/>
        </w:rPr>
        <w:t xml:space="preserve">Lifeblood </w:t>
      </w:r>
      <w:r>
        <w:rPr>
          <w:lang w:eastAsia="en-AU"/>
        </w:rPr>
        <w:t>Distribution Site does not have a distribution run schedule</w:t>
      </w:r>
      <w:r w:rsidR="000710B3">
        <w:rPr>
          <w:lang w:eastAsia="en-AU"/>
        </w:rPr>
        <w:t xml:space="preserve"> available</w:t>
      </w:r>
      <w:r>
        <w:rPr>
          <w:lang w:eastAsia="en-AU"/>
        </w:rPr>
        <w:t xml:space="preserve"> the facility will be required to enter a dispatch date and time. </w:t>
      </w:r>
    </w:p>
    <w:p w14:paraId="1BE735B7" w14:textId="50CBCACF" w:rsidR="00352CA3" w:rsidRDefault="00CD1029" w:rsidP="00352CA3">
      <w:pPr>
        <w:spacing w:line="240" w:lineRule="auto"/>
        <w:rPr>
          <w:lang w:eastAsia="en-AU"/>
        </w:rPr>
      </w:pPr>
      <w:r>
        <w:rPr>
          <w:noProof/>
        </w:rPr>
        <w:drawing>
          <wp:inline distT="0" distB="0" distL="0" distR="0" wp14:anchorId="35303A98" wp14:editId="4249B686">
            <wp:extent cx="6120765" cy="3154045"/>
            <wp:effectExtent l="0" t="0" r="0" b="8255"/>
            <wp:docPr id="4048962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96229" name="Picture 1" descr="A screenshot of a computer&#10;&#10;Description automatically generated"/>
                    <pic:cNvPicPr/>
                  </pic:nvPicPr>
                  <pic:blipFill>
                    <a:blip r:embed="rId30"/>
                    <a:stretch>
                      <a:fillRect/>
                    </a:stretch>
                  </pic:blipFill>
                  <pic:spPr>
                    <a:xfrm>
                      <a:off x="0" y="0"/>
                      <a:ext cx="6120765" cy="3154045"/>
                    </a:xfrm>
                    <a:prstGeom prst="rect">
                      <a:avLst/>
                    </a:prstGeom>
                  </pic:spPr>
                </pic:pic>
              </a:graphicData>
            </a:graphic>
          </wp:inline>
        </w:drawing>
      </w:r>
    </w:p>
    <w:p w14:paraId="784AD37C" w14:textId="77777777" w:rsidR="00C50925" w:rsidRDefault="00C50925" w:rsidP="00352CA3">
      <w:pPr>
        <w:spacing w:line="240" w:lineRule="auto"/>
        <w:rPr>
          <w:lang w:eastAsia="en-AU"/>
        </w:rPr>
      </w:pPr>
    </w:p>
    <w:p w14:paraId="4076D48D" w14:textId="77777777" w:rsidR="00C50925" w:rsidRDefault="00C50925" w:rsidP="00352CA3">
      <w:pPr>
        <w:spacing w:line="240" w:lineRule="auto"/>
        <w:rPr>
          <w:lang w:eastAsia="en-AU"/>
        </w:rPr>
      </w:pPr>
    </w:p>
    <w:p w14:paraId="534C3409" w14:textId="22170F4B" w:rsidR="000710B3" w:rsidRDefault="000710B3" w:rsidP="00352CA3">
      <w:pPr>
        <w:spacing w:line="240" w:lineRule="auto"/>
        <w:rPr>
          <w:lang w:eastAsia="en-AU"/>
        </w:rPr>
      </w:pPr>
      <w:r>
        <w:rPr>
          <w:lang w:eastAsia="en-AU"/>
        </w:rPr>
        <w:t xml:space="preserve">When the facility selects to finalise the order, the system will check that the time is before the ‘Place order by’ time in the Distribution Run. Where the time is later, the order will not finalise, and the facility will need to select from the future available distribution runs or specify the date and time for dispatch. </w:t>
      </w:r>
    </w:p>
    <w:p w14:paraId="033D59BB" w14:textId="5312975D" w:rsidR="000710B3" w:rsidRDefault="00815C64" w:rsidP="00352CA3">
      <w:pPr>
        <w:spacing w:line="240" w:lineRule="auto"/>
        <w:rPr>
          <w:lang w:eastAsia="en-AU"/>
        </w:rPr>
      </w:pPr>
      <w:r>
        <w:rPr>
          <w:noProof/>
        </w:rPr>
        <w:drawing>
          <wp:inline distT="0" distB="0" distL="0" distR="0" wp14:anchorId="0B45AE98" wp14:editId="0CC54E22">
            <wp:extent cx="6120765" cy="3789045"/>
            <wp:effectExtent l="0" t="0" r="0" b="1905"/>
            <wp:docPr id="15073049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04945" name="Picture 1" descr="A screenshot of a computer&#10;&#10;Description automatically generated"/>
                    <pic:cNvPicPr/>
                  </pic:nvPicPr>
                  <pic:blipFill>
                    <a:blip r:embed="rId31"/>
                    <a:stretch>
                      <a:fillRect/>
                    </a:stretch>
                  </pic:blipFill>
                  <pic:spPr>
                    <a:xfrm>
                      <a:off x="0" y="0"/>
                      <a:ext cx="6120765" cy="3789045"/>
                    </a:xfrm>
                    <a:prstGeom prst="rect">
                      <a:avLst/>
                    </a:prstGeom>
                  </pic:spPr>
                </pic:pic>
              </a:graphicData>
            </a:graphic>
          </wp:inline>
        </w:drawing>
      </w:r>
    </w:p>
    <w:p w14:paraId="21CC2928" w14:textId="2B723018" w:rsidR="000710B3" w:rsidRDefault="000710B3" w:rsidP="00352CA3">
      <w:pPr>
        <w:spacing w:line="240" w:lineRule="auto"/>
        <w:rPr>
          <w:lang w:eastAsia="en-AU"/>
        </w:rPr>
      </w:pPr>
      <w:r>
        <w:rPr>
          <w:lang w:eastAsia="en-AU"/>
        </w:rPr>
        <w:t xml:space="preserve">The order form will </w:t>
      </w:r>
      <w:r w:rsidR="00CF2116">
        <w:rPr>
          <w:lang w:eastAsia="en-AU"/>
        </w:rPr>
        <w:t xml:space="preserve">display the dispatch date and time when the order is viewed or printed to PDF. </w:t>
      </w:r>
    </w:p>
    <w:p w14:paraId="7A26A555" w14:textId="0DB4DCB5" w:rsidR="00CF2116" w:rsidRDefault="007A2ADC" w:rsidP="00352CA3">
      <w:pPr>
        <w:spacing w:line="240" w:lineRule="auto"/>
        <w:rPr>
          <w:lang w:eastAsia="en-AU"/>
        </w:rPr>
      </w:pPr>
      <w:r>
        <w:rPr>
          <w:noProof/>
        </w:rPr>
        <w:drawing>
          <wp:inline distT="0" distB="0" distL="0" distR="0" wp14:anchorId="6E83B7A9" wp14:editId="40004E37">
            <wp:extent cx="6120765" cy="3441700"/>
            <wp:effectExtent l="0" t="0" r="0" b="6350"/>
            <wp:docPr id="2020231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31033" name="Picture 1" descr="A screenshot of a computer&#10;&#10;Description automatically generated"/>
                    <pic:cNvPicPr/>
                  </pic:nvPicPr>
                  <pic:blipFill>
                    <a:blip r:embed="rId32"/>
                    <a:stretch>
                      <a:fillRect/>
                    </a:stretch>
                  </pic:blipFill>
                  <pic:spPr>
                    <a:xfrm>
                      <a:off x="0" y="0"/>
                      <a:ext cx="6120765" cy="3441700"/>
                    </a:xfrm>
                    <a:prstGeom prst="rect">
                      <a:avLst/>
                    </a:prstGeom>
                  </pic:spPr>
                </pic:pic>
              </a:graphicData>
            </a:graphic>
          </wp:inline>
        </w:drawing>
      </w:r>
    </w:p>
    <w:p w14:paraId="15F2353E" w14:textId="132FFB82" w:rsidR="00CF2116" w:rsidRDefault="00CF2116" w:rsidP="00352CA3">
      <w:pPr>
        <w:spacing w:line="240" w:lineRule="auto"/>
        <w:rPr>
          <w:lang w:eastAsia="en-AU"/>
        </w:rPr>
      </w:pPr>
      <w:r>
        <w:rPr>
          <w:lang w:eastAsia="en-AU"/>
        </w:rPr>
        <w:t xml:space="preserve">When a facility is placing a </w:t>
      </w:r>
      <w:r w:rsidRPr="00D4497A">
        <w:rPr>
          <w:b/>
          <w:bCs/>
          <w:lang w:eastAsia="en-AU"/>
        </w:rPr>
        <w:t>Stock or Special Order</w:t>
      </w:r>
      <w:r>
        <w:rPr>
          <w:lang w:eastAsia="en-AU"/>
        </w:rPr>
        <w:t xml:space="preserve"> with a </w:t>
      </w:r>
      <w:r w:rsidRPr="00D4497A">
        <w:rPr>
          <w:b/>
          <w:bCs/>
          <w:lang w:eastAsia="en-AU"/>
        </w:rPr>
        <w:t xml:space="preserve">Priority of </w:t>
      </w:r>
      <w:r>
        <w:rPr>
          <w:b/>
          <w:bCs/>
          <w:lang w:eastAsia="en-AU"/>
        </w:rPr>
        <w:t>Urgent</w:t>
      </w:r>
      <w:r>
        <w:rPr>
          <w:lang w:eastAsia="en-AU"/>
        </w:rPr>
        <w:t xml:space="preserve"> the system will automatically select the Delivery option ‘Ready for dispatch within 60 minutes of receipt’. The facility will also have the option to specify a </w:t>
      </w:r>
      <w:r w:rsidR="00C50925">
        <w:rPr>
          <w:lang w:eastAsia="en-AU"/>
        </w:rPr>
        <w:t>required</w:t>
      </w:r>
      <w:r>
        <w:rPr>
          <w:lang w:eastAsia="en-AU"/>
        </w:rPr>
        <w:t xml:space="preserve"> date and time. </w:t>
      </w:r>
    </w:p>
    <w:p w14:paraId="40E93B86" w14:textId="3C1F008C" w:rsidR="00CF2116" w:rsidRDefault="00CD1029" w:rsidP="00352CA3">
      <w:pPr>
        <w:spacing w:line="240" w:lineRule="auto"/>
        <w:rPr>
          <w:lang w:eastAsia="en-AU"/>
        </w:rPr>
      </w:pPr>
      <w:r>
        <w:rPr>
          <w:noProof/>
        </w:rPr>
        <w:drawing>
          <wp:inline distT="0" distB="0" distL="0" distR="0" wp14:anchorId="0C64CE09" wp14:editId="1C38655D">
            <wp:extent cx="6120765" cy="2963545"/>
            <wp:effectExtent l="0" t="0" r="0" b="8255"/>
            <wp:docPr id="8903710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71039" name="Picture 1" descr="A screenshot of a computer&#10;&#10;Description automatically generated"/>
                    <pic:cNvPicPr/>
                  </pic:nvPicPr>
                  <pic:blipFill>
                    <a:blip r:embed="rId33"/>
                    <a:stretch>
                      <a:fillRect/>
                    </a:stretch>
                  </pic:blipFill>
                  <pic:spPr>
                    <a:xfrm>
                      <a:off x="0" y="0"/>
                      <a:ext cx="6120765" cy="2963545"/>
                    </a:xfrm>
                    <a:prstGeom prst="rect">
                      <a:avLst/>
                    </a:prstGeom>
                  </pic:spPr>
                </pic:pic>
              </a:graphicData>
            </a:graphic>
          </wp:inline>
        </w:drawing>
      </w:r>
    </w:p>
    <w:p w14:paraId="58A89D07" w14:textId="77777777" w:rsidR="00D4497A" w:rsidRDefault="00D4497A" w:rsidP="00352CA3">
      <w:pPr>
        <w:spacing w:line="240" w:lineRule="auto"/>
        <w:rPr>
          <w:lang w:eastAsia="en-AU"/>
        </w:rPr>
      </w:pPr>
    </w:p>
    <w:p w14:paraId="39E05C8D" w14:textId="77777777" w:rsidR="00D4497A" w:rsidRPr="00352CA3" w:rsidRDefault="00D4497A" w:rsidP="00352CA3">
      <w:pPr>
        <w:spacing w:line="240" w:lineRule="auto"/>
        <w:rPr>
          <w:lang w:eastAsia="en-AU"/>
        </w:rPr>
      </w:pPr>
    </w:p>
    <w:p w14:paraId="3FC7608C" w14:textId="77777777" w:rsidR="00352CA3" w:rsidRPr="00352CA3" w:rsidRDefault="00352CA3" w:rsidP="00352CA3">
      <w:pPr>
        <w:spacing w:line="240" w:lineRule="auto"/>
        <w:rPr>
          <w:lang w:eastAsia="en-AU"/>
        </w:rPr>
      </w:pPr>
    </w:p>
    <w:p w14:paraId="057D076C" w14:textId="15231B1E" w:rsidR="00056BE4" w:rsidRDefault="00056BE4" w:rsidP="00352CA3">
      <w:pPr>
        <w:spacing w:line="240" w:lineRule="auto"/>
        <w:rPr>
          <w:rStyle w:val="Heading2Char"/>
        </w:rPr>
      </w:pPr>
      <w:r>
        <w:rPr>
          <w:rStyle w:val="Heading2Char"/>
        </w:rPr>
        <w:t xml:space="preserve">5869 – Access for NBA Support Officers to remove Planned </w:t>
      </w:r>
      <w:r w:rsidR="00AA37E0">
        <w:rPr>
          <w:rStyle w:val="Heading2Char"/>
        </w:rPr>
        <w:t>infusion</w:t>
      </w:r>
      <w:r>
        <w:rPr>
          <w:rStyle w:val="Heading2Char"/>
        </w:rPr>
        <w:t xml:space="preserve"> lines</w:t>
      </w:r>
    </w:p>
    <w:p w14:paraId="4E3D76E7" w14:textId="5E4FFA04" w:rsidR="00AA37E0" w:rsidRDefault="00056BE4" w:rsidP="00352CA3">
      <w:pPr>
        <w:spacing w:before="0" w:after="160" w:line="259" w:lineRule="auto"/>
      </w:pPr>
      <w:r>
        <w:t xml:space="preserve">Additional access is available for Blood Operations Centre (BOC) Support Officers to </w:t>
      </w:r>
      <w:r w:rsidR="00AA37E0">
        <w:t>remove</w:t>
      </w:r>
      <w:r>
        <w:t xml:space="preserve"> </w:t>
      </w:r>
      <w:r w:rsidR="00AA37E0">
        <w:t>infusion</w:t>
      </w:r>
      <w:r>
        <w:t xml:space="preserve"> lines from </w:t>
      </w:r>
      <w:r w:rsidR="00AA37E0">
        <w:t xml:space="preserve">a superseded regimen that are in </w:t>
      </w:r>
      <w:r>
        <w:t xml:space="preserve">Planned </w:t>
      </w:r>
      <w:r w:rsidR="00AA37E0">
        <w:t>status. The lines will be processed</w:t>
      </w:r>
      <w:r>
        <w:t xml:space="preserve"> consistent with the</w:t>
      </w:r>
      <w:r w:rsidR="00AA37E0">
        <w:t xml:space="preserve"> following</w:t>
      </w:r>
      <w:r>
        <w:t xml:space="preserve"> existing system rules</w:t>
      </w:r>
      <w:r w:rsidR="00AA37E0">
        <w:t>:</w:t>
      </w:r>
    </w:p>
    <w:p w14:paraId="15E27798" w14:textId="692FD7C9" w:rsidR="00AA37E0" w:rsidRDefault="00AA37E0" w:rsidP="00352CA3">
      <w:pPr>
        <w:pStyle w:val="ListParagraph"/>
        <w:numPr>
          <w:ilvl w:val="0"/>
          <w:numId w:val="22"/>
        </w:numPr>
        <w:spacing w:before="0" w:after="160" w:line="259" w:lineRule="auto"/>
      </w:pPr>
      <w:r>
        <w:t xml:space="preserve">Where there is </w:t>
      </w:r>
      <w:r w:rsidRPr="00AA37E0">
        <w:rPr>
          <w:b/>
          <w:bCs/>
        </w:rPr>
        <w:t>no</w:t>
      </w:r>
      <w:r>
        <w:t xml:space="preserve"> related dispense </w:t>
      </w:r>
      <w:proofErr w:type="gramStart"/>
      <w:r>
        <w:t>request</w:t>
      </w:r>
      <w:proofErr w:type="gramEnd"/>
      <w:r>
        <w:t xml:space="preserve"> the system will </w:t>
      </w:r>
      <w:r w:rsidRPr="00AA37E0">
        <w:rPr>
          <w:b/>
          <w:bCs/>
        </w:rPr>
        <w:t>delete</w:t>
      </w:r>
      <w:r>
        <w:t xml:space="preserve"> the infusion line</w:t>
      </w:r>
    </w:p>
    <w:p w14:paraId="66DC67CC" w14:textId="2335B074" w:rsidR="00AA37E0" w:rsidRDefault="00AA37E0" w:rsidP="00352CA3">
      <w:pPr>
        <w:pStyle w:val="ListParagraph"/>
        <w:numPr>
          <w:ilvl w:val="0"/>
          <w:numId w:val="22"/>
        </w:numPr>
        <w:spacing w:before="0" w:after="160" w:line="259" w:lineRule="auto"/>
      </w:pPr>
      <w:r>
        <w:t xml:space="preserve">Where there </w:t>
      </w:r>
      <w:r w:rsidRPr="00AA37E0">
        <w:rPr>
          <w:b/>
          <w:bCs/>
        </w:rPr>
        <w:t>is</w:t>
      </w:r>
      <w:r>
        <w:t xml:space="preserve"> a related dispense </w:t>
      </w:r>
      <w:proofErr w:type="gramStart"/>
      <w:r>
        <w:t>request</w:t>
      </w:r>
      <w:proofErr w:type="gramEnd"/>
      <w:r>
        <w:t xml:space="preserve"> the system will </w:t>
      </w:r>
      <w:r w:rsidRPr="00AA37E0">
        <w:rPr>
          <w:b/>
          <w:bCs/>
        </w:rPr>
        <w:t>cancel</w:t>
      </w:r>
      <w:r>
        <w:t xml:space="preserve"> the infusion line. </w:t>
      </w:r>
    </w:p>
    <w:p w14:paraId="11CE3956" w14:textId="2F7A4520" w:rsidR="004828F8" w:rsidRDefault="00056BE4" w:rsidP="00352CA3">
      <w:pPr>
        <w:spacing w:before="0" w:after="160" w:line="259" w:lineRule="auto"/>
      </w:pPr>
      <w:r>
        <w:t xml:space="preserve">This </w:t>
      </w:r>
      <w:r w:rsidR="00AA37E0">
        <w:t xml:space="preserve">change </w:t>
      </w:r>
      <w:r>
        <w:t xml:space="preserve">will allow BOC Support Officers to </w:t>
      </w:r>
      <w:r w:rsidR="00AA37E0">
        <w:t>remove infusion</w:t>
      </w:r>
      <w:r>
        <w:t xml:space="preserve"> lines when requested to prevent unintended LIS matches. </w:t>
      </w:r>
    </w:p>
    <w:p w14:paraId="0A6331AC" w14:textId="77777777" w:rsidR="00056BE4" w:rsidRDefault="00056BE4" w:rsidP="00352CA3">
      <w:pPr>
        <w:spacing w:line="240" w:lineRule="auto"/>
        <w:rPr>
          <w:rStyle w:val="Heading2Char"/>
        </w:rPr>
      </w:pPr>
      <w:r>
        <w:rPr>
          <w:rStyle w:val="Heading2Char"/>
        </w:rPr>
        <w:t>4510 – Access for NBA Support Officers to remove discard episodes</w:t>
      </w:r>
    </w:p>
    <w:p w14:paraId="1A754EAE" w14:textId="77777777" w:rsidR="00056BE4" w:rsidRDefault="00056BE4" w:rsidP="00352CA3">
      <w:pPr>
        <w:spacing w:before="0" w:after="160" w:line="259" w:lineRule="auto"/>
      </w:pPr>
      <w:r w:rsidRPr="000A20DB">
        <w:t>Additional access is available for Blood Centre Operations (BOC) Support Officers to remove discard episodes after a product has expired. If a request is made to BOC to remove a discard episode</w:t>
      </w:r>
      <w:r>
        <w:t>,</w:t>
      </w:r>
      <w:r w:rsidRPr="000A20DB">
        <w:t xml:space="preserve"> details of the circumstances will be required before the action can be taken. </w:t>
      </w:r>
    </w:p>
    <w:p w14:paraId="6ED16ABA" w14:textId="77777777" w:rsidR="004828F8" w:rsidRDefault="004828F8" w:rsidP="004828F8">
      <w:pPr>
        <w:keepNext/>
        <w:spacing w:line="240" w:lineRule="auto"/>
        <w:rPr>
          <w:rStyle w:val="Heading2Char"/>
        </w:rPr>
      </w:pPr>
      <w:r>
        <w:rPr>
          <w:rStyle w:val="Heading2Char"/>
        </w:rPr>
        <w:t>4509 – Change to Return to Stock rules</w:t>
      </w:r>
    </w:p>
    <w:p w14:paraId="13A8C500" w14:textId="5BC1F627" w:rsidR="00D43AE4" w:rsidRDefault="00D43AE4" w:rsidP="00D43AE4">
      <w:pPr>
        <w:spacing w:before="0" w:after="160" w:line="259" w:lineRule="auto"/>
      </w:pPr>
      <w:r w:rsidRPr="000A20DB">
        <w:t>Additional access is available for Blood Centre Operations (BOC) Support Officers</w:t>
      </w:r>
      <w:r>
        <w:t xml:space="preserve">, Facility User and Facility </w:t>
      </w:r>
      <w:r w:rsidR="00D264C5">
        <w:t xml:space="preserve">Administrators </w:t>
      </w:r>
      <w:r w:rsidR="00D264C5" w:rsidRPr="000A20DB">
        <w:t>to</w:t>
      </w:r>
      <w:r w:rsidRPr="000A20DB">
        <w:t xml:space="preserve"> </w:t>
      </w:r>
      <w:r>
        <w:t xml:space="preserve">return to stock on </w:t>
      </w:r>
      <w:r w:rsidR="00D264C5">
        <w:t>an</w:t>
      </w:r>
      <w:r>
        <w:t xml:space="preserve"> infusion line under the treatment plan</w:t>
      </w:r>
      <w:r w:rsidR="00D264C5">
        <w:t xml:space="preserve">, where </w:t>
      </w:r>
      <w:r w:rsidR="00D264C5" w:rsidRPr="00D43AE4">
        <w:t>Authorisation</w:t>
      </w:r>
      <w:r w:rsidR="00D264C5">
        <w:t xml:space="preserve"> is </w:t>
      </w:r>
      <w:r>
        <w:t>e</w:t>
      </w:r>
      <w:r w:rsidRPr="00D43AE4">
        <w:t xml:space="preserve">xpired </w:t>
      </w:r>
      <w:r w:rsidR="00D264C5">
        <w:t xml:space="preserve">more </w:t>
      </w:r>
      <w:r w:rsidRPr="00D43AE4">
        <w:t xml:space="preserve">than 7 days </w:t>
      </w:r>
      <w:r w:rsidR="00D264C5">
        <w:t>and cancelled</w:t>
      </w:r>
      <w:r>
        <w:t xml:space="preserve"> </w:t>
      </w:r>
      <w:r w:rsidR="00D264C5" w:rsidRPr="00D43AE4">
        <w:t>Authorisation</w:t>
      </w:r>
      <w:r w:rsidR="00D264C5">
        <w:t xml:space="preserve">. </w:t>
      </w:r>
    </w:p>
    <w:p w14:paraId="4FE6335A" w14:textId="77777777" w:rsidR="00352CA3" w:rsidRDefault="00352CA3" w:rsidP="00352CA3">
      <w:pPr>
        <w:spacing w:line="240" w:lineRule="auto"/>
        <w:rPr>
          <w:rStyle w:val="Heading2Char"/>
        </w:rPr>
      </w:pPr>
      <w:r>
        <w:rPr>
          <w:rStyle w:val="Heading2Char"/>
        </w:rPr>
        <w:t>4358 – Update BloodNet feedback email</w:t>
      </w:r>
    </w:p>
    <w:p w14:paraId="4D4CD12C" w14:textId="77777777" w:rsidR="00352CA3" w:rsidRDefault="00352CA3" w:rsidP="00352CA3">
      <w:pPr>
        <w:rPr>
          <w:lang w:eastAsia="en-AU"/>
        </w:rPr>
      </w:pPr>
      <w:r>
        <w:rPr>
          <w:lang w:eastAsia="en-AU"/>
        </w:rPr>
        <w:t xml:space="preserve">Update to direct all BloodNet feedback emails to </w:t>
      </w:r>
      <w:hyperlink r:id="rId34" w:history="1">
        <w:r w:rsidRPr="005E5668">
          <w:rPr>
            <w:rStyle w:val="Hyperlink"/>
            <w:lang w:eastAsia="en-AU"/>
          </w:rPr>
          <w:t>support@blood.gov.au</w:t>
        </w:r>
      </w:hyperlink>
      <w:r>
        <w:rPr>
          <w:lang w:eastAsia="en-AU"/>
        </w:rPr>
        <w:t>.</w:t>
      </w:r>
    </w:p>
    <w:p w14:paraId="2A3F0D19" w14:textId="77777777" w:rsidR="00352CA3" w:rsidRPr="00CD4558" w:rsidRDefault="00352CA3" w:rsidP="00352CA3">
      <w:pPr>
        <w:rPr>
          <w:b/>
          <w:bCs/>
        </w:rPr>
      </w:pPr>
    </w:p>
    <w:sectPr w:rsidR="00352CA3" w:rsidRPr="00CD4558" w:rsidSect="00D82716">
      <w:headerReference w:type="even" r:id="rId35"/>
      <w:headerReference w:type="first" r:id="rId36"/>
      <w:footerReference w:type="first" r:id="rId37"/>
      <w:type w:val="continuous"/>
      <w:pgSz w:w="11906" w:h="16838"/>
      <w:pgMar w:top="1276" w:right="1133" w:bottom="72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0E60D" w14:textId="77777777" w:rsidR="00B3705E" w:rsidRDefault="00B3705E" w:rsidP="00BB61FF">
      <w:r>
        <w:separator/>
      </w:r>
    </w:p>
  </w:endnote>
  <w:endnote w:type="continuationSeparator" w:id="0">
    <w:p w14:paraId="1C316297" w14:textId="77777777" w:rsidR="00B3705E" w:rsidRDefault="00B3705E" w:rsidP="00BB61FF">
      <w:r>
        <w:continuationSeparator/>
      </w:r>
    </w:p>
  </w:endnote>
  <w:endnote w:type="continuationNotice" w:id="1">
    <w:p w14:paraId="701BCFC8" w14:textId="77777777" w:rsidR="00B3705E" w:rsidRDefault="00B370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78360"/>
      <w:docPartObj>
        <w:docPartGallery w:val="Page Numbers (Bottom of Page)"/>
        <w:docPartUnique/>
      </w:docPartObj>
    </w:sdtPr>
    <w:sdtEndPr/>
    <w:sdtContent>
      <w:sdt>
        <w:sdtPr>
          <w:id w:val="-1769616900"/>
          <w:docPartObj>
            <w:docPartGallery w:val="Page Numbers (Top of Page)"/>
            <w:docPartUnique/>
          </w:docPartObj>
        </w:sdtPr>
        <w:sdtEndPr/>
        <w:sdtContent>
          <w:p w14:paraId="669C0894" w14:textId="70AB6F3E" w:rsidR="001D4E6B" w:rsidRDefault="001D4E6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54569EC" w14:textId="77777777" w:rsidR="00D82716" w:rsidRDefault="00D82716" w:rsidP="00D8271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084FC" w14:textId="77777777" w:rsidR="00B3705E" w:rsidRDefault="00B3705E" w:rsidP="00BB61FF">
      <w:r>
        <w:separator/>
      </w:r>
    </w:p>
  </w:footnote>
  <w:footnote w:type="continuationSeparator" w:id="0">
    <w:p w14:paraId="3AFE9D0F" w14:textId="77777777" w:rsidR="00B3705E" w:rsidRDefault="00B3705E" w:rsidP="00BB61FF">
      <w:r>
        <w:continuationSeparator/>
      </w:r>
    </w:p>
  </w:footnote>
  <w:footnote w:type="continuationNotice" w:id="1">
    <w:p w14:paraId="1CF0F8FD" w14:textId="77777777" w:rsidR="00B3705E" w:rsidRDefault="00B3705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FC74" w14:textId="481B7CBC" w:rsidR="00C34D24" w:rsidRDefault="00C34D24" w:rsidP="00BB61FF">
    <w:pPr>
      <w:pStyle w:val="Header"/>
    </w:pPr>
    <w:r>
      <w:rPr>
        <w:noProof/>
      </w:rPr>
      <mc:AlternateContent>
        <mc:Choice Requires="wps">
          <w:drawing>
            <wp:anchor distT="0" distB="0" distL="0" distR="0" simplePos="0" relativeHeight="251658241" behindDoc="0" locked="0" layoutInCell="1" allowOverlap="1" wp14:anchorId="618D22C5" wp14:editId="562A90A2">
              <wp:simplePos x="635" y="635"/>
              <wp:positionH relativeFrom="page">
                <wp:align>center</wp:align>
              </wp:positionH>
              <wp:positionV relativeFrom="page">
                <wp:align>top</wp:align>
              </wp:positionV>
              <wp:extent cx="443865" cy="443865"/>
              <wp:effectExtent l="0" t="0" r="635" b="8890"/>
              <wp:wrapNone/>
              <wp:docPr id="209185391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207B5F" w14:textId="6429D622" w:rsidR="00C34D24" w:rsidRPr="00C34D24" w:rsidRDefault="00C34D24" w:rsidP="00BB61FF">
                          <w:pPr>
                            <w:rPr>
                              <w:noProof/>
                            </w:rPr>
                          </w:pPr>
                          <w:r w:rsidRPr="00C34D24">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type w14:anchorId="618D22C5"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7207B5F" w14:textId="6429D622" w:rsidR="00C34D24" w:rsidRPr="00C34D24" w:rsidRDefault="00C34D24" w:rsidP="00BB61FF">
                    <w:pPr>
                      <w:rPr>
                        <w:noProof/>
                      </w:rPr>
                    </w:pPr>
                    <w:r w:rsidRPr="00C34D24">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1807B" w14:textId="0DE8D89D" w:rsidR="00C34D24" w:rsidRDefault="004926D2" w:rsidP="00BB61FF">
    <w:pPr>
      <w:pStyle w:val="Header"/>
    </w:pPr>
    <w:r w:rsidRPr="00CC7F70">
      <w:rPr>
        <w:noProof/>
        <w:lang w:eastAsia="en-AU"/>
      </w:rPr>
      <w:drawing>
        <wp:anchor distT="0" distB="0" distL="114300" distR="114300" simplePos="0" relativeHeight="251660289" behindDoc="1" locked="0" layoutInCell="1" allowOverlap="1" wp14:anchorId="7F4DB936" wp14:editId="3E54EAAA">
          <wp:simplePos x="0" y="0"/>
          <wp:positionH relativeFrom="page">
            <wp:align>left</wp:align>
          </wp:positionH>
          <wp:positionV relativeFrom="paragraph">
            <wp:posOffset>-449629</wp:posOffset>
          </wp:positionV>
          <wp:extent cx="7546461" cy="1230923"/>
          <wp:effectExtent l="0" t="0" r="0" b="7620"/>
          <wp:wrapNone/>
          <wp:docPr id="63" name="Picture 6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A4 Factsheets_Background2.jpg"/>
                  <pic:cNvPicPr/>
                </pic:nvPicPr>
                <pic:blipFill rotWithShape="1">
                  <a:blip r:embed="rId1">
                    <a:extLst>
                      <a:ext uri="{28A0092B-C50C-407E-A947-70E740481C1C}">
                        <a14:useLocalDpi xmlns:a14="http://schemas.microsoft.com/office/drawing/2010/main" val="0"/>
                      </a:ext>
                    </a:extLst>
                  </a:blip>
                  <a:srcRect b="85169"/>
                  <a:stretch/>
                </pic:blipFill>
                <pic:spPr bwMode="auto">
                  <a:xfrm>
                    <a:off x="0" y="0"/>
                    <a:ext cx="7549355" cy="123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D24">
      <w:rPr>
        <w:noProof/>
      </w:rPr>
      <mc:AlternateContent>
        <mc:Choice Requires="wps">
          <w:drawing>
            <wp:anchor distT="0" distB="0" distL="0" distR="0" simplePos="0" relativeHeight="251658240" behindDoc="0" locked="0" layoutInCell="1" allowOverlap="1" wp14:anchorId="6D76D496" wp14:editId="3E9D5B75">
              <wp:simplePos x="0" y="0"/>
              <wp:positionH relativeFrom="page">
                <wp:align>center</wp:align>
              </wp:positionH>
              <wp:positionV relativeFrom="page">
                <wp:align>top</wp:align>
              </wp:positionV>
              <wp:extent cx="443865" cy="443865"/>
              <wp:effectExtent l="0" t="0" r="635" b="8890"/>
              <wp:wrapNone/>
              <wp:docPr id="6227654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DE6E0C" w14:textId="2230A079" w:rsidR="00C34D24" w:rsidRPr="004926D2" w:rsidRDefault="00C34D24" w:rsidP="00BB61FF">
                          <w:pPr>
                            <w:rPr>
                              <w:noProof/>
                              <w:color w:val="FF0000"/>
                            </w:rPr>
                          </w:pPr>
                          <w:r w:rsidRPr="004926D2">
                            <w:rPr>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xmlns:oel="http://schemas.microsoft.com/office/2019/extlst">
          <w:pict>
            <v:shapetype w14:anchorId="6D76D496" id="_x0000_t202" coordsize="21600,21600" o:spt="202" path="m,l,21600r21600,l21600,xe">
              <v:stroke joinstyle="miter"/>
              <v:path gradientshapeok="t" o:connecttype="rect"/>
            </v:shapetype>
            <v:shape id="Text Box 1" o:spid="_x0000_s1027" type="#_x0000_t202" alt="OFFICIAL" style="position:absolute;margin-left:0;margin-top:0;width:34.95pt;height:34.95pt;z-index:251658240;visibility:visible;mso-wrap-style:none;mso-width-percent:0;mso-wrap-distance-left:0;mso-wrap-distance-top:0;mso-wrap-distance-right:0;mso-wrap-distance-bottom:0;mso-position-horizontal:center;mso-position-horizontal-relative:page;mso-position-vertical:top;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5ADE6E0C" w14:textId="2230A079" w:rsidR="00C34D24" w:rsidRPr="004926D2" w:rsidRDefault="00C34D24" w:rsidP="00BB61FF">
                    <w:pPr>
                      <w:rPr>
                        <w:noProof/>
                        <w:color w:val="FF0000"/>
                      </w:rPr>
                    </w:pPr>
                    <w:r w:rsidRPr="004926D2">
                      <w:rPr>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7CB7"/>
    <w:multiLevelType w:val="multilevel"/>
    <w:tmpl w:val="A0882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873085"/>
    <w:multiLevelType w:val="hybridMultilevel"/>
    <w:tmpl w:val="4A6C5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AD54E2"/>
    <w:multiLevelType w:val="hybridMultilevel"/>
    <w:tmpl w:val="33B64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1F7D63"/>
    <w:multiLevelType w:val="hybridMultilevel"/>
    <w:tmpl w:val="11206AC4"/>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4" w15:restartNumberingAfterBreak="0">
    <w:nsid w:val="197C66FE"/>
    <w:multiLevelType w:val="hybridMultilevel"/>
    <w:tmpl w:val="51269FB8"/>
    <w:lvl w:ilvl="0" w:tplc="A90CD3F8">
      <w:numFmt w:val="bullet"/>
      <w:lvlText w:val=""/>
      <w:lvlJc w:val="left"/>
      <w:pPr>
        <w:ind w:left="720" w:hanging="360"/>
      </w:pPr>
      <w:rPr>
        <w:rFonts w:ascii="Symbol" w:eastAsiaTheme="minorHAnsi"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D14EEE"/>
    <w:multiLevelType w:val="hybridMultilevel"/>
    <w:tmpl w:val="7CD0CB56"/>
    <w:lvl w:ilvl="0" w:tplc="F0A46516">
      <w:numFmt w:val="bullet"/>
      <w:lvlText w:val=""/>
      <w:lvlJc w:val="left"/>
      <w:pPr>
        <w:ind w:left="720" w:hanging="360"/>
      </w:pPr>
      <w:rPr>
        <w:rFonts w:ascii="Symbol" w:eastAsiaTheme="minorHAnsi"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BA7043"/>
    <w:multiLevelType w:val="hybridMultilevel"/>
    <w:tmpl w:val="2730A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FB1747"/>
    <w:multiLevelType w:val="hybridMultilevel"/>
    <w:tmpl w:val="39246F52"/>
    <w:lvl w:ilvl="0" w:tplc="8DE06C54">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337149"/>
    <w:multiLevelType w:val="hybridMultilevel"/>
    <w:tmpl w:val="7D78F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F65AC9"/>
    <w:multiLevelType w:val="hybridMultilevel"/>
    <w:tmpl w:val="3F620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0D2E9D"/>
    <w:multiLevelType w:val="multilevel"/>
    <w:tmpl w:val="1476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4E5E05"/>
    <w:multiLevelType w:val="hybridMultilevel"/>
    <w:tmpl w:val="74F09D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2" w15:restartNumberingAfterBreak="0">
    <w:nsid w:val="474902BD"/>
    <w:multiLevelType w:val="hybridMultilevel"/>
    <w:tmpl w:val="721ABF5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DA16ADE"/>
    <w:multiLevelType w:val="hybridMultilevel"/>
    <w:tmpl w:val="322C4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AE432E"/>
    <w:multiLevelType w:val="hybridMultilevel"/>
    <w:tmpl w:val="0380A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466784"/>
    <w:multiLevelType w:val="hybridMultilevel"/>
    <w:tmpl w:val="0C186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F93531"/>
    <w:multiLevelType w:val="hybridMultilevel"/>
    <w:tmpl w:val="8DD22ABA"/>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7" w15:restartNumberingAfterBreak="0">
    <w:nsid w:val="63AD2F35"/>
    <w:multiLevelType w:val="hybridMultilevel"/>
    <w:tmpl w:val="90B0202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70A6695B"/>
    <w:multiLevelType w:val="multilevel"/>
    <w:tmpl w:val="5138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1A3442"/>
    <w:multiLevelType w:val="hybridMultilevel"/>
    <w:tmpl w:val="20A6C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502D44"/>
    <w:multiLevelType w:val="multilevel"/>
    <w:tmpl w:val="64F21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B12516"/>
    <w:multiLevelType w:val="hybridMultilevel"/>
    <w:tmpl w:val="6AA6F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20"/>
  </w:num>
  <w:num w:numId="4">
    <w:abstractNumId w:val="1"/>
  </w:num>
  <w:num w:numId="5">
    <w:abstractNumId w:val="2"/>
  </w:num>
  <w:num w:numId="6">
    <w:abstractNumId w:val="15"/>
  </w:num>
  <w:num w:numId="7">
    <w:abstractNumId w:val="21"/>
  </w:num>
  <w:num w:numId="8">
    <w:abstractNumId w:val="10"/>
  </w:num>
  <w:num w:numId="9">
    <w:abstractNumId w:val="14"/>
  </w:num>
  <w:num w:numId="10">
    <w:abstractNumId w:val="7"/>
  </w:num>
  <w:num w:numId="11">
    <w:abstractNumId w:val="16"/>
  </w:num>
  <w:num w:numId="12">
    <w:abstractNumId w:val="4"/>
  </w:num>
  <w:num w:numId="13">
    <w:abstractNumId w:val="5"/>
  </w:num>
  <w:num w:numId="14">
    <w:abstractNumId w:val="12"/>
  </w:num>
  <w:num w:numId="15">
    <w:abstractNumId w:val="19"/>
  </w:num>
  <w:num w:numId="16">
    <w:abstractNumId w:val="9"/>
  </w:num>
  <w:num w:numId="17">
    <w:abstractNumId w:val="6"/>
  </w:num>
  <w:num w:numId="18">
    <w:abstractNumId w:val="8"/>
  </w:num>
  <w:num w:numId="19">
    <w:abstractNumId w:val="17"/>
  </w:num>
  <w:num w:numId="20">
    <w:abstractNumId w:val="3"/>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333"/>
    <w:rsid w:val="00000219"/>
    <w:rsid w:val="0000191F"/>
    <w:rsid w:val="000079D0"/>
    <w:rsid w:val="00015646"/>
    <w:rsid w:val="00016A8C"/>
    <w:rsid w:val="00020853"/>
    <w:rsid w:val="00020B4D"/>
    <w:rsid w:val="00021666"/>
    <w:rsid w:val="000422FD"/>
    <w:rsid w:val="000455D6"/>
    <w:rsid w:val="00050088"/>
    <w:rsid w:val="00053EA3"/>
    <w:rsid w:val="00053F48"/>
    <w:rsid w:val="000550AE"/>
    <w:rsid w:val="00056451"/>
    <w:rsid w:val="00056BE4"/>
    <w:rsid w:val="00056FEF"/>
    <w:rsid w:val="00057F1A"/>
    <w:rsid w:val="00067F34"/>
    <w:rsid w:val="00070E6A"/>
    <w:rsid w:val="000710B3"/>
    <w:rsid w:val="000717D4"/>
    <w:rsid w:val="00077B11"/>
    <w:rsid w:val="00087882"/>
    <w:rsid w:val="00090D3A"/>
    <w:rsid w:val="000A20DB"/>
    <w:rsid w:val="000A26E9"/>
    <w:rsid w:val="000B2AEB"/>
    <w:rsid w:val="000C02A1"/>
    <w:rsid w:val="000C6AA5"/>
    <w:rsid w:val="000D2DA0"/>
    <w:rsid w:val="000D7589"/>
    <w:rsid w:val="000E1C57"/>
    <w:rsid w:val="000E508B"/>
    <w:rsid w:val="000E509A"/>
    <w:rsid w:val="000F0F0D"/>
    <w:rsid w:val="000F2C1C"/>
    <w:rsid w:val="000F605C"/>
    <w:rsid w:val="001002F8"/>
    <w:rsid w:val="001057BD"/>
    <w:rsid w:val="0010708B"/>
    <w:rsid w:val="001070B8"/>
    <w:rsid w:val="001123C8"/>
    <w:rsid w:val="00112830"/>
    <w:rsid w:val="0012189C"/>
    <w:rsid w:val="0012428D"/>
    <w:rsid w:val="00137DCA"/>
    <w:rsid w:val="0014464D"/>
    <w:rsid w:val="001474D7"/>
    <w:rsid w:val="001523A6"/>
    <w:rsid w:val="00153CB5"/>
    <w:rsid w:val="00155A3E"/>
    <w:rsid w:val="001610E4"/>
    <w:rsid w:val="00162961"/>
    <w:rsid w:val="00166F4C"/>
    <w:rsid w:val="00167AEE"/>
    <w:rsid w:val="00173DC1"/>
    <w:rsid w:val="001808DA"/>
    <w:rsid w:val="0018384C"/>
    <w:rsid w:val="00183D47"/>
    <w:rsid w:val="001843D5"/>
    <w:rsid w:val="00187736"/>
    <w:rsid w:val="00187BEB"/>
    <w:rsid w:val="00192D36"/>
    <w:rsid w:val="00193A82"/>
    <w:rsid w:val="001945DD"/>
    <w:rsid w:val="0019690C"/>
    <w:rsid w:val="001A2DCE"/>
    <w:rsid w:val="001A37FC"/>
    <w:rsid w:val="001A4C12"/>
    <w:rsid w:val="001A5F9F"/>
    <w:rsid w:val="001B27FE"/>
    <w:rsid w:val="001C2A35"/>
    <w:rsid w:val="001C6486"/>
    <w:rsid w:val="001D478C"/>
    <w:rsid w:val="001D4E6B"/>
    <w:rsid w:val="001D5270"/>
    <w:rsid w:val="001D6454"/>
    <w:rsid w:val="001D6964"/>
    <w:rsid w:val="001E4F5C"/>
    <w:rsid w:val="001E7CAF"/>
    <w:rsid w:val="001F39A3"/>
    <w:rsid w:val="001F4C08"/>
    <w:rsid w:val="001F6D03"/>
    <w:rsid w:val="0020097D"/>
    <w:rsid w:val="00200FCD"/>
    <w:rsid w:val="00203714"/>
    <w:rsid w:val="00204221"/>
    <w:rsid w:val="002053DF"/>
    <w:rsid w:val="00213FB6"/>
    <w:rsid w:val="0021437E"/>
    <w:rsid w:val="0021633F"/>
    <w:rsid w:val="0022286C"/>
    <w:rsid w:val="00226B80"/>
    <w:rsid w:val="00233417"/>
    <w:rsid w:val="0023529D"/>
    <w:rsid w:val="002364D7"/>
    <w:rsid w:val="00237703"/>
    <w:rsid w:val="002408C7"/>
    <w:rsid w:val="00243A76"/>
    <w:rsid w:val="00250B2B"/>
    <w:rsid w:val="0025198D"/>
    <w:rsid w:val="00251B46"/>
    <w:rsid w:val="0026193B"/>
    <w:rsid w:val="00266DF2"/>
    <w:rsid w:val="00266F34"/>
    <w:rsid w:val="002672D1"/>
    <w:rsid w:val="00273200"/>
    <w:rsid w:val="002764C3"/>
    <w:rsid w:val="002912B1"/>
    <w:rsid w:val="002A28D7"/>
    <w:rsid w:val="002A3927"/>
    <w:rsid w:val="002A565B"/>
    <w:rsid w:val="002B0DA7"/>
    <w:rsid w:val="002B1B22"/>
    <w:rsid w:val="002B4BC4"/>
    <w:rsid w:val="002B5593"/>
    <w:rsid w:val="002B5DDC"/>
    <w:rsid w:val="002B7D24"/>
    <w:rsid w:val="002C0A4B"/>
    <w:rsid w:val="002C2D88"/>
    <w:rsid w:val="002C76F1"/>
    <w:rsid w:val="002C7DD9"/>
    <w:rsid w:val="002D4EAA"/>
    <w:rsid w:val="002D670D"/>
    <w:rsid w:val="002D6FB8"/>
    <w:rsid w:val="002D7376"/>
    <w:rsid w:val="002E2E9B"/>
    <w:rsid w:val="002E2EB5"/>
    <w:rsid w:val="002E6AC4"/>
    <w:rsid w:val="002E6F53"/>
    <w:rsid w:val="002F0E84"/>
    <w:rsid w:val="002F39AF"/>
    <w:rsid w:val="002F790B"/>
    <w:rsid w:val="0030759A"/>
    <w:rsid w:val="003109F6"/>
    <w:rsid w:val="00313E2E"/>
    <w:rsid w:val="00316962"/>
    <w:rsid w:val="003244CB"/>
    <w:rsid w:val="003320C2"/>
    <w:rsid w:val="003324EC"/>
    <w:rsid w:val="0034039A"/>
    <w:rsid w:val="0034414E"/>
    <w:rsid w:val="00346B9B"/>
    <w:rsid w:val="00352CA3"/>
    <w:rsid w:val="00353914"/>
    <w:rsid w:val="00356B05"/>
    <w:rsid w:val="003625A3"/>
    <w:rsid w:val="00363E4A"/>
    <w:rsid w:val="00370E56"/>
    <w:rsid w:val="0037432A"/>
    <w:rsid w:val="00374D20"/>
    <w:rsid w:val="00377EC1"/>
    <w:rsid w:val="0038518C"/>
    <w:rsid w:val="00391240"/>
    <w:rsid w:val="00396137"/>
    <w:rsid w:val="00396FF9"/>
    <w:rsid w:val="003A508F"/>
    <w:rsid w:val="003B3D17"/>
    <w:rsid w:val="003B6B7D"/>
    <w:rsid w:val="003B7307"/>
    <w:rsid w:val="003C78C3"/>
    <w:rsid w:val="003D1ED4"/>
    <w:rsid w:val="003D2EAD"/>
    <w:rsid w:val="003D392B"/>
    <w:rsid w:val="003D4C90"/>
    <w:rsid w:val="003D4FEE"/>
    <w:rsid w:val="003D7647"/>
    <w:rsid w:val="003E56E7"/>
    <w:rsid w:val="003E78AB"/>
    <w:rsid w:val="003F0B7C"/>
    <w:rsid w:val="003F24DD"/>
    <w:rsid w:val="003F4B18"/>
    <w:rsid w:val="003F6318"/>
    <w:rsid w:val="003F7362"/>
    <w:rsid w:val="00404B98"/>
    <w:rsid w:val="00405399"/>
    <w:rsid w:val="004111FC"/>
    <w:rsid w:val="00412DD8"/>
    <w:rsid w:val="00414E96"/>
    <w:rsid w:val="00420785"/>
    <w:rsid w:val="00425486"/>
    <w:rsid w:val="00427241"/>
    <w:rsid w:val="0042775F"/>
    <w:rsid w:val="004302C9"/>
    <w:rsid w:val="00431076"/>
    <w:rsid w:val="00431627"/>
    <w:rsid w:val="00435DCC"/>
    <w:rsid w:val="00436999"/>
    <w:rsid w:val="00441F3C"/>
    <w:rsid w:val="00447A36"/>
    <w:rsid w:val="0045636B"/>
    <w:rsid w:val="00463D90"/>
    <w:rsid w:val="004828F8"/>
    <w:rsid w:val="00490EC4"/>
    <w:rsid w:val="004926D2"/>
    <w:rsid w:val="00495427"/>
    <w:rsid w:val="00495ADA"/>
    <w:rsid w:val="0049686C"/>
    <w:rsid w:val="004A50E9"/>
    <w:rsid w:val="004A5433"/>
    <w:rsid w:val="004A7B96"/>
    <w:rsid w:val="004B013D"/>
    <w:rsid w:val="004B5660"/>
    <w:rsid w:val="004B75C6"/>
    <w:rsid w:val="004C0518"/>
    <w:rsid w:val="004C6B6D"/>
    <w:rsid w:val="004D3CE8"/>
    <w:rsid w:val="004D4CC5"/>
    <w:rsid w:val="004D6DFC"/>
    <w:rsid w:val="004E0266"/>
    <w:rsid w:val="004F425A"/>
    <w:rsid w:val="004F4DD8"/>
    <w:rsid w:val="0050044A"/>
    <w:rsid w:val="00502C16"/>
    <w:rsid w:val="00515D99"/>
    <w:rsid w:val="005211E1"/>
    <w:rsid w:val="005248F7"/>
    <w:rsid w:val="0052616B"/>
    <w:rsid w:val="00533D74"/>
    <w:rsid w:val="0053493E"/>
    <w:rsid w:val="00536327"/>
    <w:rsid w:val="00537817"/>
    <w:rsid w:val="00540D4E"/>
    <w:rsid w:val="00542A9F"/>
    <w:rsid w:val="00550AA1"/>
    <w:rsid w:val="005532A8"/>
    <w:rsid w:val="00553CA0"/>
    <w:rsid w:val="00556058"/>
    <w:rsid w:val="0056753A"/>
    <w:rsid w:val="005677C7"/>
    <w:rsid w:val="00571121"/>
    <w:rsid w:val="00572B9A"/>
    <w:rsid w:val="00575AA7"/>
    <w:rsid w:val="005761F2"/>
    <w:rsid w:val="00582081"/>
    <w:rsid w:val="00583A0C"/>
    <w:rsid w:val="00585A92"/>
    <w:rsid w:val="005869B0"/>
    <w:rsid w:val="0059019E"/>
    <w:rsid w:val="00590F44"/>
    <w:rsid w:val="00591429"/>
    <w:rsid w:val="00591DDA"/>
    <w:rsid w:val="0059227B"/>
    <w:rsid w:val="005B2025"/>
    <w:rsid w:val="005C2401"/>
    <w:rsid w:val="005C681C"/>
    <w:rsid w:val="005C6BE4"/>
    <w:rsid w:val="005C781C"/>
    <w:rsid w:val="005D00A0"/>
    <w:rsid w:val="005D2734"/>
    <w:rsid w:val="005D329C"/>
    <w:rsid w:val="005D4508"/>
    <w:rsid w:val="005F59A7"/>
    <w:rsid w:val="005F6806"/>
    <w:rsid w:val="006008ED"/>
    <w:rsid w:val="00602CD9"/>
    <w:rsid w:val="0060587C"/>
    <w:rsid w:val="00606A2C"/>
    <w:rsid w:val="00612F5E"/>
    <w:rsid w:val="00617D65"/>
    <w:rsid w:val="00636A03"/>
    <w:rsid w:val="0063707A"/>
    <w:rsid w:val="00640480"/>
    <w:rsid w:val="00641E94"/>
    <w:rsid w:val="006501BF"/>
    <w:rsid w:val="006568E3"/>
    <w:rsid w:val="0066024B"/>
    <w:rsid w:val="006615EB"/>
    <w:rsid w:val="0066226B"/>
    <w:rsid w:val="0066317A"/>
    <w:rsid w:val="0067438A"/>
    <w:rsid w:val="006747AF"/>
    <w:rsid w:val="00674AC1"/>
    <w:rsid w:val="0067527E"/>
    <w:rsid w:val="00676E49"/>
    <w:rsid w:val="0067757C"/>
    <w:rsid w:val="0068230B"/>
    <w:rsid w:val="0068656D"/>
    <w:rsid w:val="00687E53"/>
    <w:rsid w:val="006936FE"/>
    <w:rsid w:val="00695DE4"/>
    <w:rsid w:val="006A2947"/>
    <w:rsid w:val="006A7C2A"/>
    <w:rsid w:val="006B61D6"/>
    <w:rsid w:val="006B6308"/>
    <w:rsid w:val="006D39CC"/>
    <w:rsid w:val="006D3E36"/>
    <w:rsid w:val="006D3FB4"/>
    <w:rsid w:val="006D5453"/>
    <w:rsid w:val="006D6461"/>
    <w:rsid w:val="006E02AD"/>
    <w:rsid w:val="006F034E"/>
    <w:rsid w:val="006F04D7"/>
    <w:rsid w:val="006F1D70"/>
    <w:rsid w:val="006F4D67"/>
    <w:rsid w:val="007016C5"/>
    <w:rsid w:val="00704E16"/>
    <w:rsid w:val="0071122A"/>
    <w:rsid w:val="007155DB"/>
    <w:rsid w:val="00716596"/>
    <w:rsid w:val="00716787"/>
    <w:rsid w:val="007202F7"/>
    <w:rsid w:val="0072539A"/>
    <w:rsid w:val="00727AD1"/>
    <w:rsid w:val="00733C65"/>
    <w:rsid w:val="00736947"/>
    <w:rsid w:val="00741D46"/>
    <w:rsid w:val="00743C65"/>
    <w:rsid w:val="00745083"/>
    <w:rsid w:val="007450FA"/>
    <w:rsid w:val="007503D0"/>
    <w:rsid w:val="00752524"/>
    <w:rsid w:val="00756F5F"/>
    <w:rsid w:val="00757850"/>
    <w:rsid w:val="0076268C"/>
    <w:rsid w:val="00763912"/>
    <w:rsid w:val="00764982"/>
    <w:rsid w:val="00767277"/>
    <w:rsid w:val="007739DB"/>
    <w:rsid w:val="00780015"/>
    <w:rsid w:val="007800AE"/>
    <w:rsid w:val="00782CF6"/>
    <w:rsid w:val="007950DB"/>
    <w:rsid w:val="0079649F"/>
    <w:rsid w:val="00797F7C"/>
    <w:rsid w:val="007A04D0"/>
    <w:rsid w:val="007A0A5E"/>
    <w:rsid w:val="007A2ADC"/>
    <w:rsid w:val="007A5595"/>
    <w:rsid w:val="007A72B2"/>
    <w:rsid w:val="007B0C45"/>
    <w:rsid w:val="007B32F1"/>
    <w:rsid w:val="007B4377"/>
    <w:rsid w:val="007C272E"/>
    <w:rsid w:val="007C5969"/>
    <w:rsid w:val="007C6724"/>
    <w:rsid w:val="007D0EA0"/>
    <w:rsid w:val="007D56F6"/>
    <w:rsid w:val="007D5801"/>
    <w:rsid w:val="007D697D"/>
    <w:rsid w:val="007E33B9"/>
    <w:rsid w:val="007E5B6D"/>
    <w:rsid w:val="007F1B92"/>
    <w:rsid w:val="007F66CE"/>
    <w:rsid w:val="007F6717"/>
    <w:rsid w:val="007F7F2E"/>
    <w:rsid w:val="008003FC"/>
    <w:rsid w:val="00805FAB"/>
    <w:rsid w:val="00807241"/>
    <w:rsid w:val="00807AD1"/>
    <w:rsid w:val="00814E58"/>
    <w:rsid w:val="00815C64"/>
    <w:rsid w:val="00820EE8"/>
    <w:rsid w:val="008221BA"/>
    <w:rsid w:val="00825AE8"/>
    <w:rsid w:val="008263E9"/>
    <w:rsid w:val="0082645E"/>
    <w:rsid w:val="008313C8"/>
    <w:rsid w:val="00831FB0"/>
    <w:rsid w:val="008334E8"/>
    <w:rsid w:val="008340FC"/>
    <w:rsid w:val="008425AE"/>
    <w:rsid w:val="008439B2"/>
    <w:rsid w:val="0084770A"/>
    <w:rsid w:val="008503AA"/>
    <w:rsid w:val="008539E9"/>
    <w:rsid w:val="00853EAE"/>
    <w:rsid w:val="008561CF"/>
    <w:rsid w:val="008568A2"/>
    <w:rsid w:val="00857F1F"/>
    <w:rsid w:val="008753A2"/>
    <w:rsid w:val="00875A9B"/>
    <w:rsid w:val="00877270"/>
    <w:rsid w:val="008803CF"/>
    <w:rsid w:val="0088370C"/>
    <w:rsid w:val="008936EC"/>
    <w:rsid w:val="008963E4"/>
    <w:rsid w:val="00896475"/>
    <w:rsid w:val="008A1B9A"/>
    <w:rsid w:val="008A1C06"/>
    <w:rsid w:val="008A43A5"/>
    <w:rsid w:val="008A59E3"/>
    <w:rsid w:val="008B03DD"/>
    <w:rsid w:val="008B1CD8"/>
    <w:rsid w:val="008B2F0A"/>
    <w:rsid w:val="008C08A9"/>
    <w:rsid w:val="008C1AEB"/>
    <w:rsid w:val="008C5419"/>
    <w:rsid w:val="008C69E4"/>
    <w:rsid w:val="008C7C19"/>
    <w:rsid w:val="008E1617"/>
    <w:rsid w:val="008F39DE"/>
    <w:rsid w:val="008F5372"/>
    <w:rsid w:val="00901099"/>
    <w:rsid w:val="0090138F"/>
    <w:rsid w:val="009034FE"/>
    <w:rsid w:val="00904895"/>
    <w:rsid w:val="00911FCF"/>
    <w:rsid w:val="00915B2C"/>
    <w:rsid w:val="00922C52"/>
    <w:rsid w:val="00927B89"/>
    <w:rsid w:val="00930EBA"/>
    <w:rsid w:val="00932D4E"/>
    <w:rsid w:val="0094172C"/>
    <w:rsid w:val="00944311"/>
    <w:rsid w:val="00947043"/>
    <w:rsid w:val="009503BF"/>
    <w:rsid w:val="0095302A"/>
    <w:rsid w:val="00955089"/>
    <w:rsid w:val="00960A5A"/>
    <w:rsid w:val="00970E8C"/>
    <w:rsid w:val="009774EA"/>
    <w:rsid w:val="00977B70"/>
    <w:rsid w:val="009844E4"/>
    <w:rsid w:val="00984906"/>
    <w:rsid w:val="00987FE2"/>
    <w:rsid w:val="00990847"/>
    <w:rsid w:val="009952D7"/>
    <w:rsid w:val="00996F71"/>
    <w:rsid w:val="009A022A"/>
    <w:rsid w:val="009A3317"/>
    <w:rsid w:val="009A47C7"/>
    <w:rsid w:val="009A66E8"/>
    <w:rsid w:val="009B089F"/>
    <w:rsid w:val="009B0D02"/>
    <w:rsid w:val="009B29C4"/>
    <w:rsid w:val="009B2E91"/>
    <w:rsid w:val="009B4F44"/>
    <w:rsid w:val="009B7024"/>
    <w:rsid w:val="009C1D54"/>
    <w:rsid w:val="009C25EC"/>
    <w:rsid w:val="009C471C"/>
    <w:rsid w:val="009C4F93"/>
    <w:rsid w:val="009D3077"/>
    <w:rsid w:val="009D4C8B"/>
    <w:rsid w:val="009E22DC"/>
    <w:rsid w:val="009E459D"/>
    <w:rsid w:val="009E5FF5"/>
    <w:rsid w:val="009E76F3"/>
    <w:rsid w:val="009F008E"/>
    <w:rsid w:val="009F581A"/>
    <w:rsid w:val="009F75F8"/>
    <w:rsid w:val="00A01DA3"/>
    <w:rsid w:val="00A0251D"/>
    <w:rsid w:val="00A031F6"/>
    <w:rsid w:val="00A0468A"/>
    <w:rsid w:val="00A06FC3"/>
    <w:rsid w:val="00A113CA"/>
    <w:rsid w:val="00A12CF0"/>
    <w:rsid w:val="00A170BF"/>
    <w:rsid w:val="00A24476"/>
    <w:rsid w:val="00A256EC"/>
    <w:rsid w:val="00A304FB"/>
    <w:rsid w:val="00A37C0D"/>
    <w:rsid w:val="00A41A54"/>
    <w:rsid w:val="00A42C01"/>
    <w:rsid w:val="00A457A3"/>
    <w:rsid w:val="00A5207A"/>
    <w:rsid w:val="00A53850"/>
    <w:rsid w:val="00A53BD7"/>
    <w:rsid w:val="00A5408C"/>
    <w:rsid w:val="00A56BE4"/>
    <w:rsid w:val="00A70B59"/>
    <w:rsid w:val="00A75F1E"/>
    <w:rsid w:val="00A80C9D"/>
    <w:rsid w:val="00A84F55"/>
    <w:rsid w:val="00A85194"/>
    <w:rsid w:val="00A876D6"/>
    <w:rsid w:val="00A9707C"/>
    <w:rsid w:val="00AA2C79"/>
    <w:rsid w:val="00AA37E0"/>
    <w:rsid w:val="00AA4227"/>
    <w:rsid w:val="00AA71E6"/>
    <w:rsid w:val="00AB19F8"/>
    <w:rsid w:val="00AB1BAD"/>
    <w:rsid w:val="00AB7677"/>
    <w:rsid w:val="00AB7BF3"/>
    <w:rsid w:val="00AC6924"/>
    <w:rsid w:val="00AD13CA"/>
    <w:rsid w:val="00AD55B0"/>
    <w:rsid w:val="00AD6A40"/>
    <w:rsid w:val="00AE2B11"/>
    <w:rsid w:val="00AE42DC"/>
    <w:rsid w:val="00AE6BC9"/>
    <w:rsid w:val="00AF2B36"/>
    <w:rsid w:val="00AF3D8A"/>
    <w:rsid w:val="00AF714F"/>
    <w:rsid w:val="00B00F61"/>
    <w:rsid w:val="00B02DD2"/>
    <w:rsid w:val="00B031CF"/>
    <w:rsid w:val="00B10182"/>
    <w:rsid w:val="00B11094"/>
    <w:rsid w:val="00B14F07"/>
    <w:rsid w:val="00B15E85"/>
    <w:rsid w:val="00B16388"/>
    <w:rsid w:val="00B212CE"/>
    <w:rsid w:val="00B2338B"/>
    <w:rsid w:val="00B23BFF"/>
    <w:rsid w:val="00B244D1"/>
    <w:rsid w:val="00B32EBF"/>
    <w:rsid w:val="00B33D1D"/>
    <w:rsid w:val="00B35034"/>
    <w:rsid w:val="00B353BC"/>
    <w:rsid w:val="00B3705E"/>
    <w:rsid w:val="00B40F24"/>
    <w:rsid w:val="00B614D5"/>
    <w:rsid w:val="00B6549E"/>
    <w:rsid w:val="00B66C86"/>
    <w:rsid w:val="00B71CDF"/>
    <w:rsid w:val="00B8599F"/>
    <w:rsid w:val="00B87842"/>
    <w:rsid w:val="00B902B9"/>
    <w:rsid w:val="00B911D6"/>
    <w:rsid w:val="00B923F7"/>
    <w:rsid w:val="00B96585"/>
    <w:rsid w:val="00BA1A81"/>
    <w:rsid w:val="00BB2DB9"/>
    <w:rsid w:val="00BB4827"/>
    <w:rsid w:val="00BB5902"/>
    <w:rsid w:val="00BB61FF"/>
    <w:rsid w:val="00BB7666"/>
    <w:rsid w:val="00BC2D41"/>
    <w:rsid w:val="00BC7C12"/>
    <w:rsid w:val="00BC7FBC"/>
    <w:rsid w:val="00BD0645"/>
    <w:rsid w:val="00BD3F38"/>
    <w:rsid w:val="00BD6E29"/>
    <w:rsid w:val="00BE20C9"/>
    <w:rsid w:val="00BE2127"/>
    <w:rsid w:val="00BF28F4"/>
    <w:rsid w:val="00BF3A67"/>
    <w:rsid w:val="00BF42C5"/>
    <w:rsid w:val="00C0304F"/>
    <w:rsid w:val="00C038BA"/>
    <w:rsid w:val="00C0425A"/>
    <w:rsid w:val="00C05658"/>
    <w:rsid w:val="00C114A4"/>
    <w:rsid w:val="00C16EF8"/>
    <w:rsid w:val="00C178CB"/>
    <w:rsid w:val="00C2405B"/>
    <w:rsid w:val="00C32639"/>
    <w:rsid w:val="00C33A83"/>
    <w:rsid w:val="00C34D24"/>
    <w:rsid w:val="00C3573A"/>
    <w:rsid w:val="00C35812"/>
    <w:rsid w:val="00C40563"/>
    <w:rsid w:val="00C50925"/>
    <w:rsid w:val="00C51A9D"/>
    <w:rsid w:val="00C62B5D"/>
    <w:rsid w:val="00C636B6"/>
    <w:rsid w:val="00C67A98"/>
    <w:rsid w:val="00C67FE1"/>
    <w:rsid w:val="00C74245"/>
    <w:rsid w:val="00C77933"/>
    <w:rsid w:val="00C77DC0"/>
    <w:rsid w:val="00C86014"/>
    <w:rsid w:val="00C97767"/>
    <w:rsid w:val="00C97D69"/>
    <w:rsid w:val="00CA0968"/>
    <w:rsid w:val="00CA2F42"/>
    <w:rsid w:val="00CA32D6"/>
    <w:rsid w:val="00CA3A7B"/>
    <w:rsid w:val="00CA3EB9"/>
    <w:rsid w:val="00CB317A"/>
    <w:rsid w:val="00CC083F"/>
    <w:rsid w:val="00CC0E5E"/>
    <w:rsid w:val="00CC5D84"/>
    <w:rsid w:val="00CD1029"/>
    <w:rsid w:val="00CD4558"/>
    <w:rsid w:val="00CD457E"/>
    <w:rsid w:val="00CD59AD"/>
    <w:rsid w:val="00CE106E"/>
    <w:rsid w:val="00CF1063"/>
    <w:rsid w:val="00CF2116"/>
    <w:rsid w:val="00CF25BB"/>
    <w:rsid w:val="00CF5E9E"/>
    <w:rsid w:val="00CF6971"/>
    <w:rsid w:val="00D02A24"/>
    <w:rsid w:val="00D153F0"/>
    <w:rsid w:val="00D15E1C"/>
    <w:rsid w:val="00D163F7"/>
    <w:rsid w:val="00D17C0B"/>
    <w:rsid w:val="00D17EBA"/>
    <w:rsid w:val="00D264C5"/>
    <w:rsid w:val="00D2705F"/>
    <w:rsid w:val="00D3059F"/>
    <w:rsid w:val="00D311F3"/>
    <w:rsid w:val="00D343FE"/>
    <w:rsid w:val="00D353C3"/>
    <w:rsid w:val="00D41176"/>
    <w:rsid w:val="00D43AE4"/>
    <w:rsid w:val="00D4497A"/>
    <w:rsid w:val="00D52622"/>
    <w:rsid w:val="00D557D2"/>
    <w:rsid w:val="00D55B4D"/>
    <w:rsid w:val="00D57171"/>
    <w:rsid w:val="00D602D8"/>
    <w:rsid w:val="00D6105F"/>
    <w:rsid w:val="00D655D3"/>
    <w:rsid w:val="00D658EF"/>
    <w:rsid w:val="00D67367"/>
    <w:rsid w:val="00D67DA2"/>
    <w:rsid w:val="00D747E3"/>
    <w:rsid w:val="00D758FB"/>
    <w:rsid w:val="00D7658F"/>
    <w:rsid w:val="00D82716"/>
    <w:rsid w:val="00D853C9"/>
    <w:rsid w:val="00D86A1F"/>
    <w:rsid w:val="00DA3B5C"/>
    <w:rsid w:val="00DA5F27"/>
    <w:rsid w:val="00DA7A11"/>
    <w:rsid w:val="00DB285D"/>
    <w:rsid w:val="00DB4096"/>
    <w:rsid w:val="00DB677F"/>
    <w:rsid w:val="00DC03ED"/>
    <w:rsid w:val="00DC2FB5"/>
    <w:rsid w:val="00DC438E"/>
    <w:rsid w:val="00DD373D"/>
    <w:rsid w:val="00DD5BBF"/>
    <w:rsid w:val="00DD6E89"/>
    <w:rsid w:val="00DD7730"/>
    <w:rsid w:val="00DE2BD7"/>
    <w:rsid w:val="00DE7145"/>
    <w:rsid w:val="00DE74D0"/>
    <w:rsid w:val="00DF303B"/>
    <w:rsid w:val="00DF5BAC"/>
    <w:rsid w:val="00DF741D"/>
    <w:rsid w:val="00E00B1E"/>
    <w:rsid w:val="00E00D05"/>
    <w:rsid w:val="00E01AC2"/>
    <w:rsid w:val="00E02B98"/>
    <w:rsid w:val="00E03F55"/>
    <w:rsid w:val="00E067D0"/>
    <w:rsid w:val="00E1552A"/>
    <w:rsid w:val="00E25496"/>
    <w:rsid w:val="00E259AD"/>
    <w:rsid w:val="00E31824"/>
    <w:rsid w:val="00E34B38"/>
    <w:rsid w:val="00E409EC"/>
    <w:rsid w:val="00E450C5"/>
    <w:rsid w:val="00E45D93"/>
    <w:rsid w:val="00E505D4"/>
    <w:rsid w:val="00E522ED"/>
    <w:rsid w:val="00E562B9"/>
    <w:rsid w:val="00E56471"/>
    <w:rsid w:val="00E6546D"/>
    <w:rsid w:val="00E6558F"/>
    <w:rsid w:val="00E666A3"/>
    <w:rsid w:val="00E67E52"/>
    <w:rsid w:val="00E70870"/>
    <w:rsid w:val="00E7446F"/>
    <w:rsid w:val="00E8358D"/>
    <w:rsid w:val="00E85134"/>
    <w:rsid w:val="00E9563E"/>
    <w:rsid w:val="00E97FB1"/>
    <w:rsid w:val="00EA1432"/>
    <w:rsid w:val="00EA2CBB"/>
    <w:rsid w:val="00EA74EE"/>
    <w:rsid w:val="00EB2572"/>
    <w:rsid w:val="00EB3952"/>
    <w:rsid w:val="00EB45DC"/>
    <w:rsid w:val="00EB6A48"/>
    <w:rsid w:val="00EC043C"/>
    <w:rsid w:val="00EC1879"/>
    <w:rsid w:val="00EC66DC"/>
    <w:rsid w:val="00EC7C15"/>
    <w:rsid w:val="00ED2606"/>
    <w:rsid w:val="00ED2EB0"/>
    <w:rsid w:val="00ED5C6D"/>
    <w:rsid w:val="00ED6A8A"/>
    <w:rsid w:val="00EE27E0"/>
    <w:rsid w:val="00EE31ED"/>
    <w:rsid w:val="00EE6757"/>
    <w:rsid w:val="00EF068B"/>
    <w:rsid w:val="00EF08FE"/>
    <w:rsid w:val="00F001E7"/>
    <w:rsid w:val="00F00F9A"/>
    <w:rsid w:val="00F0309F"/>
    <w:rsid w:val="00F03C63"/>
    <w:rsid w:val="00F05730"/>
    <w:rsid w:val="00F1202E"/>
    <w:rsid w:val="00F12A75"/>
    <w:rsid w:val="00F12D77"/>
    <w:rsid w:val="00F145DE"/>
    <w:rsid w:val="00F14A17"/>
    <w:rsid w:val="00F1746C"/>
    <w:rsid w:val="00F20F78"/>
    <w:rsid w:val="00F22ED8"/>
    <w:rsid w:val="00F2301F"/>
    <w:rsid w:val="00F32FE3"/>
    <w:rsid w:val="00F331CC"/>
    <w:rsid w:val="00F34BB5"/>
    <w:rsid w:val="00F37B1D"/>
    <w:rsid w:val="00F401DF"/>
    <w:rsid w:val="00F42016"/>
    <w:rsid w:val="00F43165"/>
    <w:rsid w:val="00F43272"/>
    <w:rsid w:val="00F46594"/>
    <w:rsid w:val="00F468B6"/>
    <w:rsid w:val="00F470E1"/>
    <w:rsid w:val="00F47D75"/>
    <w:rsid w:val="00F5462C"/>
    <w:rsid w:val="00F561B5"/>
    <w:rsid w:val="00F6631E"/>
    <w:rsid w:val="00F67599"/>
    <w:rsid w:val="00F70B15"/>
    <w:rsid w:val="00F7248E"/>
    <w:rsid w:val="00F749A5"/>
    <w:rsid w:val="00F7615B"/>
    <w:rsid w:val="00F80759"/>
    <w:rsid w:val="00F93D3C"/>
    <w:rsid w:val="00FA1134"/>
    <w:rsid w:val="00FA4311"/>
    <w:rsid w:val="00FA5607"/>
    <w:rsid w:val="00FB0348"/>
    <w:rsid w:val="00FB3EBC"/>
    <w:rsid w:val="00FB41BE"/>
    <w:rsid w:val="00FB609E"/>
    <w:rsid w:val="00FB74C0"/>
    <w:rsid w:val="00FB7993"/>
    <w:rsid w:val="00FC0986"/>
    <w:rsid w:val="00FC2335"/>
    <w:rsid w:val="00FC2E61"/>
    <w:rsid w:val="00FC5822"/>
    <w:rsid w:val="00FC692A"/>
    <w:rsid w:val="00FC7F8E"/>
    <w:rsid w:val="00FD44E8"/>
    <w:rsid w:val="00FD75A2"/>
    <w:rsid w:val="00FE09A4"/>
    <w:rsid w:val="00FE3402"/>
    <w:rsid w:val="00FE7458"/>
    <w:rsid w:val="00FE7635"/>
    <w:rsid w:val="00FF107E"/>
    <w:rsid w:val="00FF1719"/>
    <w:rsid w:val="00FF6333"/>
    <w:rsid w:val="09600EDE"/>
    <w:rsid w:val="0FEBDEA9"/>
    <w:rsid w:val="1C797FA4"/>
    <w:rsid w:val="6351E767"/>
    <w:rsid w:val="68CF34FB"/>
    <w:rsid w:val="6E89B5BF"/>
    <w:rsid w:val="719CE3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85797"/>
  <w15:chartTrackingRefBased/>
  <w15:docId w15:val="{39E1491E-C29A-471C-A6E7-980268982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AE4"/>
    <w:pPr>
      <w:spacing w:before="120" w:after="120" w:line="360" w:lineRule="auto"/>
    </w:pPr>
    <w:rPr>
      <w:rFonts w:ascii="Segoe UI" w:hAnsi="Segoe UI" w:cs="Segoe UI"/>
      <w:color w:val="000000"/>
      <w:sz w:val="21"/>
      <w:szCs w:val="21"/>
      <w:shd w:val="clear" w:color="auto" w:fill="FFFFFF"/>
    </w:rPr>
  </w:style>
  <w:style w:type="paragraph" w:styleId="Heading1">
    <w:name w:val="heading 1"/>
    <w:basedOn w:val="Normal"/>
    <w:next w:val="Normal"/>
    <w:link w:val="Heading1Char"/>
    <w:uiPriority w:val="9"/>
    <w:qFormat/>
    <w:rsid w:val="00BB61FF"/>
    <w:pPr>
      <w:outlineLvl w:val="0"/>
    </w:pPr>
    <w:rPr>
      <w:color w:val="C00000"/>
      <w:sz w:val="32"/>
      <w:szCs w:val="32"/>
    </w:rPr>
  </w:style>
  <w:style w:type="paragraph" w:styleId="Heading2">
    <w:name w:val="heading 2"/>
    <w:basedOn w:val="Normal"/>
    <w:next w:val="Normal"/>
    <w:link w:val="Heading2Char"/>
    <w:uiPriority w:val="9"/>
    <w:unhideWhenUsed/>
    <w:qFormat/>
    <w:rsid w:val="00BB61FF"/>
    <w:pPr>
      <w:keepNext/>
      <w:outlineLvl w:val="1"/>
    </w:pPr>
    <w:rPr>
      <w:color w:val="C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3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6333"/>
  </w:style>
  <w:style w:type="paragraph" w:styleId="Footer">
    <w:name w:val="footer"/>
    <w:basedOn w:val="Normal"/>
    <w:link w:val="FooterChar"/>
    <w:uiPriority w:val="99"/>
    <w:unhideWhenUsed/>
    <w:rsid w:val="00FF63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6333"/>
  </w:style>
  <w:style w:type="table" w:styleId="TableGrid">
    <w:name w:val="Table Grid"/>
    <w:basedOn w:val="TableNormal"/>
    <w:uiPriority w:val="39"/>
    <w:rsid w:val="00FF6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6333"/>
    <w:rPr>
      <w:color w:val="0563C1" w:themeColor="hyperlink"/>
      <w:u w:val="single"/>
    </w:rPr>
  </w:style>
  <w:style w:type="character" w:styleId="UnresolvedMention">
    <w:name w:val="Unresolved Mention"/>
    <w:basedOn w:val="DefaultParagraphFont"/>
    <w:uiPriority w:val="99"/>
    <w:semiHidden/>
    <w:unhideWhenUsed/>
    <w:rsid w:val="00FF6333"/>
    <w:rPr>
      <w:color w:val="605E5C"/>
      <w:shd w:val="clear" w:color="auto" w:fill="E1DFDD"/>
    </w:rPr>
  </w:style>
  <w:style w:type="character" w:styleId="IntenseEmphasis">
    <w:name w:val="Intense Emphasis"/>
    <w:basedOn w:val="DefaultParagraphFont"/>
    <w:uiPriority w:val="21"/>
    <w:qFormat/>
    <w:rsid w:val="00C86014"/>
    <w:rPr>
      <w:i/>
      <w:iCs/>
      <w:color w:val="4472C4" w:themeColor="accent1"/>
    </w:rPr>
  </w:style>
  <w:style w:type="character" w:customStyle="1" w:styleId="Heading2Char">
    <w:name w:val="Heading 2 Char"/>
    <w:basedOn w:val="DefaultParagraphFont"/>
    <w:link w:val="Heading2"/>
    <w:uiPriority w:val="9"/>
    <w:rsid w:val="00BB61FF"/>
    <w:rPr>
      <w:rFonts w:ascii="Segoe UI" w:hAnsi="Segoe UI" w:cs="Segoe UI"/>
      <w:color w:val="C00000"/>
      <w:sz w:val="28"/>
      <w:szCs w:val="28"/>
    </w:rPr>
  </w:style>
  <w:style w:type="character" w:customStyle="1" w:styleId="Heading1Char">
    <w:name w:val="Heading 1 Char"/>
    <w:basedOn w:val="DefaultParagraphFont"/>
    <w:link w:val="Heading1"/>
    <w:uiPriority w:val="9"/>
    <w:rsid w:val="00BB61FF"/>
    <w:rPr>
      <w:color w:val="C00000"/>
      <w:sz w:val="32"/>
      <w:szCs w:val="32"/>
    </w:rPr>
  </w:style>
  <w:style w:type="paragraph" w:styleId="ListParagraph">
    <w:name w:val="List Paragraph"/>
    <w:basedOn w:val="Normal"/>
    <w:uiPriority w:val="34"/>
    <w:qFormat/>
    <w:rsid w:val="009034FE"/>
    <w:pPr>
      <w:ind w:left="720"/>
      <w:contextualSpacing/>
    </w:pPr>
  </w:style>
  <w:style w:type="character" w:styleId="FollowedHyperlink">
    <w:name w:val="FollowedHyperlink"/>
    <w:basedOn w:val="DefaultParagraphFont"/>
    <w:uiPriority w:val="99"/>
    <w:semiHidden/>
    <w:unhideWhenUsed/>
    <w:rsid w:val="00ED5C6D"/>
    <w:rPr>
      <w:color w:val="954F72" w:themeColor="followedHyperlink"/>
      <w:u w:val="single"/>
    </w:rPr>
  </w:style>
  <w:style w:type="paragraph" w:styleId="Title">
    <w:name w:val="Title"/>
    <w:basedOn w:val="Normal"/>
    <w:next w:val="Normal"/>
    <w:link w:val="TitleChar"/>
    <w:uiPriority w:val="10"/>
    <w:qFormat/>
    <w:rsid w:val="006F034E"/>
    <w:pPr>
      <w:spacing w:before="3000" w:after="300" w:line="240" w:lineRule="auto"/>
      <w:ind w:left="-567"/>
      <w:contextualSpacing/>
    </w:pPr>
    <w:rPr>
      <w:rFonts w:ascii="Arial" w:eastAsiaTheme="majorEastAsia" w:hAnsi="Arial" w:cstheme="majorBidi"/>
      <w:caps/>
      <w:color w:val="1E1E1E"/>
      <w:spacing w:val="-22"/>
      <w:w w:val="105"/>
      <w:kern w:val="28"/>
      <w:sz w:val="80"/>
      <w:szCs w:val="80"/>
      <w14:ligatures w14:val="none"/>
    </w:rPr>
  </w:style>
  <w:style w:type="character" w:customStyle="1" w:styleId="TitleChar">
    <w:name w:val="Title Char"/>
    <w:basedOn w:val="DefaultParagraphFont"/>
    <w:link w:val="Title"/>
    <w:uiPriority w:val="10"/>
    <w:rsid w:val="006F034E"/>
    <w:rPr>
      <w:rFonts w:ascii="Arial" w:eastAsiaTheme="majorEastAsia" w:hAnsi="Arial" w:cstheme="majorBidi"/>
      <w:caps/>
      <w:color w:val="1E1E1E"/>
      <w:spacing w:val="-22"/>
      <w:w w:val="105"/>
      <w:kern w:val="28"/>
      <w:sz w:val="80"/>
      <w:szCs w:val="80"/>
      <w14:ligatures w14:val="none"/>
    </w:rPr>
  </w:style>
  <w:style w:type="paragraph" w:styleId="NoSpacing">
    <w:name w:val="No Spacing"/>
    <w:uiPriority w:val="1"/>
    <w:qFormat/>
    <w:rsid w:val="00BB61FF"/>
    <w:pPr>
      <w:spacing w:after="0" w:line="240" w:lineRule="auto"/>
    </w:pPr>
  </w:style>
  <w:style w:type="character" w:styleId="CommentReference">
    <w:name w:val="annotation reference"/>
    <w:basedOn w:val="DefaultParagraphFont"/>
    <w:uiPriority w:val="99"/>
    <w:semiHidden/>
    <w:unhideWhenUsed/>
    <w:rsid w:val="006747AF"/>
    <w:rPr>
      <w:sz w:val="16"/>
      <w:szCs w:val="16"/>
    </w:rPr>
  </w:style>
  <w:style w:type="paragraph" w:styleId="CommentText">
    <w:name w:val="annotation text"/>
    <w:basedOn w:val="Normal"/>
    <w:link w:val="CommentTextChar"/>
    <w:uiPriority w:val="99"/>
    <w:unhideWhenUsed/>
    <w:rsid w:val="006747AF"/>
    <w:pPr>
      <w:spacing w:line="240" w:lineRule="auto"/>
    </w:pPr>
    <w:rPr>
      <w:sz w:val="20"/>
      <w:szCs w:val="20"/>
    </w:rPr>
  </w:style>
  <w:style w:type="character" w:customStyle="1" w:styleId="CommentTextChar">
    <w:name w:val="Comment Text Char"/>
    <w:basedOn w:val="DefaultParagraphFont"/>
    <w:link w:val="CommentText"/>
    <w:uiPriority w:val="99"/>
    <w:rsid w:val="006747AF"/>
    <w:rPr>
      <w:rFonts w:ascii="Segoe UI" w:hAnsi="Segoe UI" w:cs="Segoe UI"/>
      <w:color w:val="000000"/>
      <w:sz w:val="20"/>
      <w:szCs w:val="20"/>
    </w:rPr>
  </w:style>
  <w:style w:type="paragraph" w:styleId="CommentSubject">
    <w:name w:val="annotation subject"/>
    <w:basedOn w:val="CommentText"/>
    <w:next w:val="CommentText"/>
    <w:link w:val="CommentSubjectChar"/>
    <w:uiPriority w:val="99"/>
    <w:semiHidden/>
    <w:unhideWhenUsed/>
    <w:rsid w:val="006747AF"/>
    <w:rPr>
      <w:b/>
      <w:bCs/>
    </w:rPr>
  </w:style>
  <w:style w:type="character" w:customStyle="1" w:styleId="CommentSubjectChar">
    <w:name w:val="Comment Subject Char"/>
    <w:basedOn w:val="CommentTextChar"/>
    <w:link w:val="CommentSubject"/>
    <w:uiPriority w:val="99"/>
    <w:semiHidden/>
    <w:rsid w:val="006747AF"/>
    <w:rPr>
      <w:rFonts w:ascii="Segoe UI" w:hAnsi="Segoe UI" w:cs="Segoe UI"/>
      <w:b/>
      <w:bCs/>
      <w:color w:val="000000"/>
      <w:sz w:val="20"/>
      <w:szCs w:val="20"/>
    </w:rPr>
  </w:style>
  <w:style w:type="paragraph" w:styleId="Revision">
    <w:name w:val="Revision"/>
    <w:hidden/>
    <w:uiPriority w:val="99"/>
    <w:semiHidden/>
    <w:rsid w:val="00F7248E"/>
    <w:pPr>
      <w:spacing w:after="0" w:line="240" w:lineRule="auto"/>
    </w:pPr>
    <w:rPr>
      <w:rFonts w:ascii="Segoe UI" w:hAnsi="Segoe UI" w:cs="Segoe UI"/>
      <w:color w:val="000000"/>
      <w:sz w:val="21"/>
      <w:szCs w:val="21"/>
      <w:shd w:val="clear" w:color="auto" w:fill="FFFFFF"/>
    </w:rPr>
  </w:style>
  <w:style w:type="character" w:customStyle="1" w:styleId="normaltextrun">
    <w:name w:val="normaltextrun"/>
    <w:basedOn w:val="DefaultParagraphFont"/>
    <w:rsid w:val="0019690C"/>
  </w:style>
  <w:style w:type="paragraph" w:customStyle="1" w:styleId="paragraph">
    <w:name w:val="paragraph"/>
    <w:basedOn w:val="Normal"/>
    <w:rsid w:val="00495427"/>
    <w:pPr>
      <w:spacing w:before="100" w:beforeAutospacing="1" w:after="100" w:afterAutospacing="1" w:line="240" w:lineRule="auto"/>
    </w:pPr>
    <w:rPr>
      <w:rFonts w:ascii="Times New Roman" w:eastAsia="Times New Roman" w:hAnsi="Times New Roman" w:cs="Times New Roman"/>
      <w:color w:val="auto"/>
      <w:kern w:val="0"/>
      <w:sz w:val="24"/>
      <w:szCs w:val="24"/>
      <w:shd w:val="clear" w:color="auto" w:fill="auto"/>
      <w:lang w:eastAsia="en-AU"/>
      <w14:ligatures w14:val="none"/>
    </w:rPr>
  </w:style>
  <w:style w:type="character" w:customStyle="1" w:styleId="eop">
    <w:name w:val="eop"/>
    <w:basedOn w:val="DefaultParagraphFont"/>
    <w:rsid w:val="00495427"/>
  </w:style>
  <w:style w:type="character" w:customStyle="1" w:styleId="scxw111678697">
    <w:name w:val="scxw111678697"/>
    <w:basedOn w:val="DefaultParagraphFont"/>
    <w:rsid w:val="00495427"/>
  </w:style>
  <w:style w:type="paragraph" w:styleId="NormalWeb">
    <w:name w:val="Normal (Web)"/>
    <w:basedOn w:val="Normal"/>
    <w:uiPriority w:val="99"/>
    <w:semiHidden/>
    <w:unhideWhenUsed/>
    <w:rsid w:val="00FC7F8E"/>
    <w:pPr>
      <w:spacing w:before="100" w:beforeAutospacing="1" w:after="100" w:afterAutospacing="1" w:line="240" w:lineRule="auto"/>
    </w:pPr>
    <w:rPr>
      <w:rFonts w:ascii="Times New Roman" w:eastAsia="Times New Roman" w:hAnsi="Times New Roman" w:cs="Times New Roman"/>
      <w:color w:val="auto"/>
      <w:kern w:val="0"/>
      <w:sz w:val="24"/>
      <w:szCs w:val="24"/>
      <w:shd w:val="clear" w:color="auto" w:fill="auto"/>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2240">
      <w:bodyDiv w:val="1"/>
      <w:marLeft w:val="0"/>
      <w:marRight w:val="0"/>
      <w:marTop w:val="0"/>
      <w:marBottom w:val="0"/>
      <w:divBdr>
        <w:top w:val="none" w:sz="0" w:space="0" w:color="auto"/>
        <w:left w:val="none" w:sz="0" w:space="0" w:color="auto"/>
        <w:bottom w:val="none" w:sz="0" w:space="0" w:color="auto"/>
        <w:right w:val="none" w:sz="0" w:space="0" w:color="auto"/>
      </w:divBdr>
      <w:divsChild>
        <w:div w:id="591160945">
          <w:marLeft w:val="0"/>
          <w:marRight w:val="0"/>
          <w:marTop w:val="0"/>
          <w:marBottom w:val="0"/>
          <w:divBdr>
            <w:top w:val="none" w:sz="0" w:space="0" w:color="auto"/>
            <w:left w:val="none" w:sz="0" w:space="0" w:color="auto"/>
            <w:bottom w:val="none" w:sz="0" w:space="0" w:color="auto"/>
            <w:right w:val="none" w:sz="0" w:space="0" w:color="auto"/>
          </w:divBdr>
        </w:div>
        <w:div w:id="780026888">
          <w:marLeft w:val="0"/>
          <w:marRight w:val="0"/>
          <w:marTop w:val="0"/>
          <w:marBottom w:val="0"/>
          <w:divBdr>
            <w:top w:val="none" w:sz="0" w:space="0" w:color="auto"/>
            <w:left w:val="none" w:sz="0" w:space="0" w:color="auto"/>
            <w:bottom w:val="none" w:sz="0" w:space="0" w:color="auto"/>
            <w:right w:val="none" w:sz="0" w:space="0" w:color="auto"/>
          </w:divBdr>
        </w:div>
      </w:divsChild>
    </w:div>
    <w:div w:id="73673470">
      <w:bodyDiv w:val="1"/>
      <w:marLeft w:val="0"/>
      <w:marRight w:val="0"/>
      <w:marTop w:val="0"/>
      <w:marBottom w:val="0"/>
      <w:divBdr>
        <w:top w:val="none" w:sz="0" w:space="0" w:color="auto"/>
        <w:left w:val="none" w:sz="0" w:space="0" w:color="auto"/>
        <w:bottom w:val="none" w:sz="0" w:space="0" w:color="auto"/>
        <w:right w:val="none" w:sz="0" w:space="0" w:color="auto"/>
      </w:divBdr>
      <w:divsChild>
        <w:div w:id="249659181">
          <w:marLeft w:val="0"/>
          <w:marRight w:val="0"/>
          <w:marTop w:val="0"/>
          <w:marBottom w:val="0"/>
          <w:divBdr>
            <w:top w:val="none" w:sz="0" w:space="0" w:color="auto"/>
            <w:left w:val="none" w:sz="0" w:space="0" w:color="auto"/>
            <w:bottom w:val="none" w:sz="0" w:space="0" w:color="auto"/>
            <w:right w:val="none" w:sz="0" w:space="0" w:color="auto"/>
          </w:divBdr>
        </w:div>
        <w:div w:id="1265961284">
          <w:marLeft w:val="0"/>
          <w:marRight w:val="0"/>
          <w:marTop w:val="0"/>
          <w:marBottom w:val="0"/>
          <w:divBdr>
            <w:top w:val="none" w:sz="0" w:space="0" w:color="auto"/>
            <w:left w:val="none" w:sz="0" w:space="0" w:color="auto"/>
            <w:bottom w:val="none" w:sz="0" w:space="0" w:color="auto"/>
            <w:right w:val="none" w:sz="0" w:space="0" w:color="auto"/>
          </w:divBdr>
        </w:div>
      </w:divsChild>
    </w:div>
    <w:div w:id="90321790">
      <w:bodyDiv w:val="1"/>
      <w:marLeft w:val="0"/>
      <w:marRight w:val="0"/>
      <w:marTop w:val="0"/>
      <w:marBottom w:val="0"/>
      <w:divBdr>
        <w:top w:val="none" w:sz="0" w:space="0" w:color="auto"/>
        <w:left w:val="none" w:sz="0" w:space="0" w:color="auto"/>
        <w:bottom w:val="none" w:sz="0" w:space="0" w:color="auto"/>
        <w:right w:val="none" w:sz="0" w:space="0" w:color="auto"/>
      </w:divBdr>
      <w:divsChild>
        <w:div w:id="428939264">
          <w:blockQuote w:val="1"/>
          <w:marLeft w:val="600"/>
          <w:marRight w:val="0"/>
          <w:marTop w:val="0"/>
          <w:marBottom w:val="0"/>
          <w:divBdr>
            <w:top w:val="none" w:sz="0" w:space="0" w:color="auto"/>
            <w:left w:val="none" w:sz="0" w:space="0" w:color="auto"/>
            <w:bottom w:val="none" w:sz="0" w:space="0" w:color="auto"/>
            <w:right w:val="none" w:sz="0" w:space="0" w:color="auto"/>
          </w:divBdr>
          <w:divsChild>
            <w:div w:id="557520184">
              <w:marLeft w:val="0"/>
              <w:marRight w:val="0"/>
              <w:marTop w:val="0"/>
              <w:marBottom w:val="0"/>
              <w:divBdr>
                <w:top w:val="none" w:sz="0" w:space="0" w:color="auto"/>
                <w:left w:val="none" w:sz="0" w:space="0" w:color="auto"/>
                <w:bottom w:val="none" w:sz="0" w:space="0" w:color="auto"/>
                <w:right w:val="none" w:sz="0" w:space="0" w:color="auto"/>
              </w:divBdr>
            </w:div>
          </w:divsChild>
        </w:div>
        <w:div w:id="1808356214">
          <w:blockQuote w:val="1"/>
          <w:marLeft w:val="600"/>
          <w:marRight w:val="0"/>
          <w:marTop w:val="0"/>
          <w:marBottom w:val="0"/>
          <w:divBdr>
            <w:top w:val="none" w:sz="0" w:space="0" w:color="auto"/>
            <w:left w:val="none" w:sz="0" w:space="0" w:color="auto"/>
            <w:bottom w:val="none" w:sz="0" w:space="0" w:color="auto"/>
            <w:right w:val="none" w:sz="0" w:space="0" w:color="auto"/>
          </w:divBdr>
          <w:divsChild>
            <w:div w:id="1467818369">
              <w:marLeft w:val="0"/>
              <w:marRight w:val="0"/>
              <w:marTop w:val="0"/>
              <w:marBottom w:val="0"/>
              <w:divBdr>
                <w:top w:val="none" w:sz="0" w:space="0" w:color="auto"/>
                <w:left w:val="none" w:sz="0" w:space="0" w:color="auto"/>
                <w:bottom w:val="none" w:sz="0" w:space="0" w:color="auto"/>
                <w:right w:val="none" w:sz="0" w:space="0" w:color="auto"/>
              </w:divBdr>
            </w:div>
          </w:divsChild>
        </w:div>
        <w:div w:id="800656392">
          <w:blockQuote w:val="1"/>
          <w:marLeft w:val="600"/>
          <w:marRight w:val="0"/>
          <w:marTop w:val="0"/>
          <w:marBottom w:val="0"/>
          <w:divBdr>
            <w:top w:val="none" w:sz="0" w:space="0" w:color="auto"/>
            <w:left w:val="none" w:sz="0" w:space="0" w:color="auto"/>
            <w:bottom w:val="none" w:sz="0" w:space="0" w:color="auto"/>
            <w:right w:val="none" w:sz="0" w:space="0" w:color="auto"/>
          </w:divBdr>
          <w:divsChild>
            <w:div w:id="1764688167">
              <w:marLeft w:val="0"/>
              <w:marRight w:val="0"/>
              <w:marTop w:val="0"/>
              <w:marBottom w:val="0"/>
              <w:divBdr>
                <w:top w:val="none" w:sz="0" w:space="0" w:color="auto"/>
                <w:left w:val="none" w:sz="0" w:space="0" w:color="auto"/>
                <w:bottom w:val="none" w:sz="0" w:space="0" w:color="auto"/>
                <w:right w:val="none" w:sz="0" w:space="0" w:color="auto"/>
              </w:divBdr>
            </w:div>
          </w:divsChild>
        </w:div>
        <w:div w:id="1253050419">
          <w:blockQuote w:val="1"/>
          <w:marLeft w:val="600"/>
          <w:marRight w:val="0"/>
          <w:marTop w:val="0"/>
          <w:marBottom w:val="0"/>
          <w:divBdr>
            <w:top w:val="none" w:sz="0" w:space="0" w:color="auto"/>
            <w:left w:val="none" w:sz="0" w:space="0" w:color="auto"/>
            <w:bottom w:val="none" w:sz="0" w:space="0" w:color="auto"/>
            <w:right w:val="none" w:sz="0" w:space="0" w:color="auto"/>
          </w:divBdr>
          <w:divsChild>
            <w:div w:id="551692623">
              <w:marLeft w:val="0"/>
              <w:marRight w:val="0"/>
              <w:marTop w:val="0"/>
              <w:marBottom w:val="0"/>
              <w:divBdr>
                <w:top w:val="none" w:sz="0" w:space="0" w:color="auto"/>
                <w:left w:val="none" w:sz="0" w:space="0" w:color="auto"/>
                <w:bottom w:val="none" w:sz="0" w:space="0" w:color="auto"/>
                <w:right w:val="none" w:sz="0" w:space="0" w:color="auto"/>
              </w:divBdr>
            </w:div>
          </w:divsChild>
        </w:div>
        <w:div w:id="858658889">
          <w:blockQuote w:val="1"/>
          <w:marLeft w:val="600"/>
          <w:marRight w:val="0"/>
          <w:marTop w:val="0"/>
          <w:marBottom w:val="0"/>
          <w:divBdr>
            <w:top w:val="none" w:sz="0" w:space="0" w:color="auto"/>
            <w:left w:val="none" w:sz="0" w:space="0" w:color="auto"/>
            <w:bottom w:val="none" w:sz="0" w:space="0" w:color="auto"/>
            <w:right w:val="none" w:sz="0" w:space="0" w:color="auto"/>
          </w:divBdr>
          <w:divsChild>
            <w:div w:id="87964607">
              <w:marLeft w:val="0"/>
              <w:marRight w:val="0"/>
              <w:marTop w:val="0"/>
              <w:marBottom w:val="0"/>
              <w:divBdr>
                <w:top w:val="none" w:sz="0" w:space="0" w:color="auto"/>
                <w:left w:val="none" w:sz="0" w:space="0" w:color="auto"/>
                <w:bottom w:val="none" w:sz="0" w:space="0" w:color="auto"/>
                <w:right w:val="none" w:sz="0" w:space="0" w:color="auto"/>
              </w:divBdr>
            </w:div>
          </w:divsChild>
        </w:div>
        <w:div w:id="1847984492">
          <w:blockQuote w:val="1"/>
          <w:marLeft w:val="600"/>
          <w:marRight w:val="0"/>
          <w:marTop w:val="0"/>
          <w:marBottom w:val="0"/>
          <w:divBdr>
            <w:top w:val="none" w:sz="0" w:space="0" w:color="auto"/>
            <w:left w:val="none" w:sz="0" w:space="0" w:color="auto"/>
            <w:bottom w:val="none" w:sz="0" w:space="0" w:color="auto"/>
            <w:right w:val="none" w:sz="0" w:space="0" w:color="auto"/>
          </w:divBdr>
          <w:divsChild>
            <w:div w:id="6941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1627">
      <w:bodyDiv w:val="1"/>
      <w:marLeft w:val="0"/>
      <w:marRight w:val="0"/>
      <w:marTop w:val="0"/>
      <w:marBottom w:val="0"/>
      <w:divBdr>
        <w:top w:val="none" w:sz="0" w:space="0" w:color="auto"/>
        <w:left w:val="none" w:sz="0" w:space="0" w:color="auto"/>
        <w:bottom w:val="none" w:sz="0" w:space="0" w:color="auto"/>
        <w:right w:val="none" w:sz="0" w:space="0" w:color="auto"/>
      </w:divBdr>
      <w:divsChild>
        <w:div w:id="901915376">
          <w:marLeft w:val="0"/>
          <w:marRight w:val="0"/>
          <w:marTop w:val="0"/>
          <w:marBottom w:val="0"/>
          <w:divBdr>
            <w:top w:val="none" w:sz="0" w:space="0" w:color="auto"/>
            <w:left w:val="none" w:sz="0" w:space="0" w:color="auto"/>
            <w:bottom w:val="none" w:sz="0" w:space="0" w:color="auto"/>
            <w:right w:val="none" w:sz="0" w:space="0" w:color="auto"/>
          </w:divBdr>
        </w:div>
        <w:div w:id="1354303389">
          <w:marLeft w:val="0"/>
          <w:marRight w:val="0"/>
          <w:marTop w:val="0"/>
          <w:marBottom w:val="0"/>
          <w:divBdr>
            <w:top w:val="none" w:sz="0" w:space="0" w:color="auto"/>
            <w:left w:val="none" w:sz="0" w:space="0" w:color="auto"/>
            <w:bottom w:val="none" w:sz="0" w:space="0" w:color="auto"/>
            <w:right w:val="none" w:sz="0" w:space="0" w:color="auto"/>
          </w:divBdr>
        </w:div>
      </w:divsChild>
    </w:div>
    <w:div w:id="522943456">
      <w:bodyDiv w:val="1"/>
      <w:marLeft w:val="0"/>
      <w:marRight w:val="0"/>
      <w:marTop w:val="0"/>
      <w:marBottom w:val="0"/>
      <w:divBdr>
        <w:top w:val="none" w:sz="0" w:space="0" w:color="auto"/>
        <w:left w:val="none" w:sz="0" w:space="0" w:color="auto"/>
        <w:bottom w:val="none" w:sz="0" w:space="0" w:color="auto"/>
        <w:right w:val="none" w:sz="0" w:space="0" w:color="auto"/>
      </w:divBdr>
      <w:divsChild>
        <w:div w:id="720901576">
          <w:marLeft w:val="0"/>
          <w:marRight w:val="0"/>
          <w:marTop w:val="0"/>
          <w:marBottom w:val="0"/>
          <w:divBdr>
            <w:top w:val="none" w:sz="0" w:space="0" w:color="auto"/>
            <w:left w:val="none" w:sz="0" w:space="0" w:color="auto"/>
            <w:bottom w:val="none" w:sz="0" w:space="0" w:color="auto"/>
            <w:right w:val="none" w:sz="0" w:space="0" w:color="auto"/>
          </w:divBdr>
        </w:div>
      </w:divsChild>
    </w:div>
    <w:div w:id="1137455564">
      <w:bodyDiv w:val="1"/>
      <w:marLeft w:val="0"/>
      <w:marRight w:val="0"/>
      <w:marTop w:val="0"/>
      <w:marBottom w:val="0"/>
      <w:divBdr>
        <w:top w:val="none" w:sz="0" w:space="0" w:color="auto"/>
        <w:left w:val="none" w:sz="0" w:space="0" w:color="auto"/>
        <w:bottom w:val="none" w:sz="0" w:space="0" w:color="auto"/>
        <w:right w:val="none" w:sz="0" w:space="0" w:color="auto"/>
      </w:divBdr>
    </w:div>
    <w:div w:id="1251767754">
      <w:bodyDiv w:val="1"/>
      <w:marLeft w:val="0"/>
      <w:marRight w:val="0"/>
      <w:marTop w:val="0"/>
      <w:marBottom w:val="0"/>
      <w:divBdr>
        <w:top w:val="none" w:sz="0" w:space="0" w:color="auto"/>
        <w:left w:val="none" w:sz="0" w:space="0" w:color="auto"/>
        <w:bottom w:val="none" w:sz="0" w:space="0" w:color="auto"/>
        <w:right w:val="none" w:sz="0" w:space="0" w:color="auto"/>
      </w:divBdr>
      <w:divsChild>
        <w:div w:id="10691986">
          <w:marLeft w:val="0"/>
          <w:marRight w:val="0"/>
          <w:marTop w:val="0"/>
          <w:marBottom w:val="0"/>
          <w:divBdr>
            <w:top w:val="none" w:sz="0" w:space="0" w:color="auto"/>
            <w:left w:val="none" w:sz="0" w:space="0" w:color="auto"/>
            <w:bottom w:val="none" w:sz="0" w:space="0" w:color="auto"/>
            <w:right w:val="none" w:sz="0" w:space="0" w:color="auto"/>
          </w:divBdr>
          <w:divsChild>
            <w:div w:id="241987872">
              <w:marLeft w:val="0"/>
              <w:marRight w:val="0"/>
              <w:marTop w:val="0"/>
              <w:marBottom w:val="0"/>
              <w:divBdr>
                <w:top w:val="none" w:sz="0" w:space="0" w:color="auto"/>
                <w:left w:val="none" w:sz="0" w:space="0" w:color="auto"/>
                <w:bottom w:val="none" w:sz="0" w:space="0" w:color="auto"/>
                <w:right w:val="none" w:sz="0" w:space="0" w:color="auto"/>
              </w:divBdr>
            </w:div>
          </w:divsChild>
        </w:div>
        <w:div w:id="237443781">
          <w:marLeft w:val="0"/>
          <w:marRight w:val="0"/>
          <w:marTop w:val="0"/>
          <w:marBottom w:val="0"/>
          <w:divBdr>
            <w:top w:val="none" w:sz="0" w:space="0" w:color="auto"/>
            <w:left w:val="none" w:sz="0" w:space="0" w:color="auto"/>
            <w:bottom w:val="none" w:sz="0" w:space="0" w:color="auto"/>
            <w:right w:val="none" w:sz="0" w:space="0" w:color="auto"/>
          </w:divBdr>
          <w:divsChild>
            <w:div w:id="446044636">
              <w:marLeft w:val="0"/>
              <w:marRight w:val="0"/>
              <w:marTop w:val="0"/>
              <w:marBottom w:val="0"/>
              <w:divBdr>
                <w:top w:val="none" w:sz="0" w:space="0" w:color="auto"/>
                <w:left w:val="none" w:sz="0" w:space="0" w:color="auto"/>
                <w:bottom w:val="none" w:sz="0" w:space="0" w:color="auto"/>
                <w:right w:val="none" w:sz="0" w:space="0" w:color="auto"/>
              </w:divBdr>
            </w:div>
          </w:divsChild>
        </w:div>
        <w:div w:id="735667728">
          <w:marLeft w:val="0"/>
          <w:marRight w:val="0"/>
          <w:marTop w:val="0"/>
          <w:marBottom w:val="0"/>
          <w:divBdr>
            <w:top w:val="none" w:sz="0" w:space="0" w:color="auto"/>
            <w:left w:val="none" w:sz="0" w:space="0" w:color="auto"/>
            <w:bottom w:val="none" w:sz="0" w:space="0" w:color="auto"/>
            <w:right w:val="none" w:sz="0" w:space="0" w:color="auto"/>
          </w:divBdr>
          <w:divsChild>
            <w:div w:id="2003700621">
              <w:marLeft w:val="0"/>
              <w:marRight w:val="0"/>
              <w:marTop w:val="0"/>
              <w:marBottom w:val="0"/>
              <w:divBdr>
                <w:top w:val="none" w:sz="0" w:space="0" w:color="auto"/>
                <w:left w:val="none" w:sz="0" w:space="0" w:color="auto"/>
                <w:bottom w:val="none" w:sz="0" w:space="0" w:color="auto"/>
                <w:right w:val="none" w:sz="0" w:space="0" w:color="auto"/>
              </w:divBdr>
            </w:div>
          </w:divsChild>
        </w:div>
        <w:div w:id="1075279211">
          <w:marLeft w:val="0"/>
          <w:marRight w:val="0"/>
          <w:marTop w:val="0"/>
          <w:marBottom w:val="0"/>
          <w:divBdr>
            <w:top w:val="none" w:sz="0" w:space="0" w:color="auto"/>
            <w:left w:val="none" w:sz="0" w:space="0" w:color="auto"/>
            <w:bottom w:val="none" w:sz="0" w:space="0" w:color="auto"/>
            <w:right w:val="none" w:sz="0" w:space="0" w:color="auto"/>
          </w:divBdr>
          <w:divsChild>
            <w:div w:id="88552433">
              <w:marLeft w:val="0"/>
              <w:marRight w:val="0"/>
              <w:marTop w:val="0"/>
              <w:marBottom w:val="0"/>
              <w:divBdr>
                <w:top w:val="none" w:sz="0" w:space="0" w:color="auto"/>
                <w:left w:val="none" w:sz="0" w:space="0" w:color="auto"/>
                <w:bottom w:val="none" w:sz="0" w:space="0" w:color="auto"/>
                <w:right w:val="none" w:sz="0" w:space="0" w:color="auto"/>
              </w:divBdr>
            </w:div>
          </w:divsChild>
        </w:div>
        <w:div w:id="1098646089">
          <w:marLeft w:val="0"/>
          <w:marRight w:val="0"/>
          <w:marTop w:val="0"/>
          <w:marBottom w:val="0"/>
          <w:divBdr>
            <w:top w:val="none" w:sz="0" w:space="0" w:color="auto"/>
            <w:left w:val="none" w:sz="0" w:space="0" w:color="auto"/>
            <w:bottom w:val="none" w:sz="0" w:space="0" w:color="auto"/>
            <w:right w:val="none" w:sz="0" w:space="0" w:color="auto"/>
          </w:divBdr>
          <w:divsChild>
            <w:div w:id="1551915443">
              <w:marLeft w:val="0"/>
              <w:marRight w:val="0"/>
              <w:marTop w:val="0"/>
              <w:marBottom w:val="0"/>
              <w:divBdr>
                <w:top w:val="none" w:sz="0" w:space="0" w:color="auto"/>
                <w:left w:val="none" w:sz="0" w:space="0" w:color="auto"/>
                <w:bottom w:val="none" w:sz="0" w:space="0" w:color="auto"/>
                <w:right w:val="none" w:sz="0" w:space="0" w:color="auto"/>
              </w:divBdr>
            </w:div>
          </w:divsChild>
        </w:div>
        <w:div w:id="1851093470">
          <w:marLeft w:val="0"/>
          <w:marRight w:val="0"/>
          <w:marTop w:val="0"/>
          <w:marBottom w:val="0"/>
          <w:divBdr>
            <w:top w:val="none" w:sz="0" w:space="0" w:color="auto"/>
            <w:left w:val="none" w:sz="0" w:space="0" w:color="auto"/>
            <w:bottom w:val="none" w:sz="0" w:space="0" w:color="auto"/>
            <w:right w:val="none" w:sz="0" w:space="0" w:color="auto"/>
          </w:divBdr>
          <w:divsChild>
            <w:div w:id="9818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25100">
      <w:bodyDiv w:val="1"/>
      <w:marLeft w:val="0"/>
      <w:marRight w:val="0"/>
      <w:marTop w:val="0"/>
      <w:marBottom w:val="0"/>
      <w:divBdr>
        <w:top w:val="none" w:sz="0" w:space="0" w:color="auto"/>
        <w:left w:val="none" w:sz="0" w:space="0" w:color="auto"/>
        <w:bottom w:val="none" w:sz="0" w:space="0" w:color="auto"/>
        <w:right w:val="none" w:sz="0" w:space="0" w:color="auto"/>
      </w:divBdr>
    </w:div>
    <w:div w:id="1596479528">
      <w:bodyDiv w:val="1"/>
      <w:marLeft w:val="0"/>
      <w:marRight w:val="0"/>
      <w:marTop w:val="0"/>
      <w:marBottom w:val="0"/>
      <w:divBdr>
        <w:top w:val="none" w:sz="0" w:space="0" w:color="auto"/>
        <w:left w:val="none" w:sz="0" w:space="0" w:color="auto"/>
        <w:bottom w:val="none" w:sz="0" w:space="0" w:color="auto"/>
        <w:right w:val="none" w:sz="0" w:space="0" w:color="auto"/>
      </w:divBdr>
      <w:divsChild>
        <w:div w:id="266080810">
          <w:marLeft w:val="0"/>
          <w:marRight w:val="0"/>
          <w:marTop w:val="0"/>
          <w:marBottom w:val="0"/>
          <w:divBdr>
            <w:top w:val="none" w:sz="0" w:space="0" w:color="auto"/>
            <w:left w:val="none" w:sz="0" w:space="0" w:color="auto"/>
            <w:bottom w:val="none" w:sz="0" w:space="0" w:color="auto"/>
            <w:right w:val="none" w:sz="0" w:space="0" w:color="auto"/>
          </w:divBdr>
        </w:div>
        <w:div w:id="1339700715">
          <w:marLeft w:val="0"/>
          <w:marRight w:val="0"/>
          <w:marTop w:val="0"/>
          <w:marBottom w:val="0"/>
          <w:divBdr>
            <w:top w:val="none" w:sz="0" w:space="0" w:color="auto"/>
            <w:left w:val="none" w:sz="0" w:space="0" w:color="auto"/>
            <w:bottom w:val="none" w:sz="0" w:space="0" w:color="auto"/>
            <w:right w:val="none" w:sz="0" w:space="0" w:color="auto"/>
          </w:divBdr>
        </w:div>
      </w:divsChild>
    </w:div>
    <w:div w:id="1610090104">
      <w:bodyDiv w:val="1"/>
      <w:marLeft w:val="0"/>
      <w:marRight w:val="0"/>
      <w:marTop w:val="0"/>
      <w:marBottom w:val="0"/>
      <w:divBdr>
        <w:top w:val="none" w:sz="0" w:space="0" w:color="auto"/>
        <w:left w:val="none" w:sz="0" w:space="0" w:color="auto"/>
        <w:bottom w:val="none" w:sz="0" w:space="0" w:color="auto"/>
        <w:right w:val="none" w:sz="0" w:space="0" w:color="auto"/>
      </w:divBdr>
      <w:divsChild>
        <w:div w:id="1898278135">
          <w:marLeft w:val="0"/>
          <w:marRight w:val="0"/>
          <w:marTop w:val="0"/>
          <w:marBottom w:val="0"/>
          <w:divBdr>
            <w:top w:val="none" w:sz="0" w:space="0" w:color="auto"/>
            <w:left w:val="none" w:sz="0" w:space="0" w:color="auto"/>
            <w:bottom w:val="none" w:sz="0" w:space="0" w:color="auto"/>
            <w:right w:val="none" w:sz="0" w:space="0" w:color="auto"/>
          </w:divBdr>
        </w:div>
      </w:divsChild>
    </w:div>
    <w:div w:id="1946569688">
      <w:bodyDiv w:val="1"/>
      <w:marLeft w:val="0"/>
      <w:marRight w:val="0"/>
      <w:marTop w:val="0"/>
      <w:marBottom w:val="0"/>
      <w:divBdr>
        <w:top w:val="none" w:sz="0" w:space="0" w:color="auto"/>
        <w:left w:val="none" w:sz="0" w:space="0" w:color="auto"/>
        <w:bottom w:val="none" w:sz="0" w:space="0" w:color="auto"/>
        <w:right w:val="none" w:sz="0" w:space="0" w:color="auto"/>
      </w:divBdr>
    </w:div>
    <w:div w:id="203738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yperlink" Target="mailto:support@blood.gov.au"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72B6A7E2FB77408053CEC59B4BDD3B" ma:contentTypeVersion="7" ma:contentTypeDescription="Create a new document." ma:contentTypeScope="" ma:versionID="c686b0e51c1d14aa293a8c644f7cc9c2">
  <xsd:schema xmlns:xsd="http://www.w3.org/2001/XMLSchema" xmlns:xs="http://www.w3.org/2001/XMLSchema" xmlns:p="http://schemas.microsoft.com/office/2006/metadata/properties" xmlns:ns2="3b78f087-210a-4516-8aee-0ce9f5e5e7d5" xmlns:ns3="d9c94676-2e28-4801-b924-9b05c47cecdb" targetNamespace="http://schemas.microsoft.com/office/2006/metadata/properties" ma:root="true" ma:fieldsID="fccdf4d76b6b0541563c0f4aa7f17ef3" ns2:_="" ns3:_="">
    <xsd:import namespace="3b78f087-210a-4516-8aee-0ce9f5e5e7d5"/>
    <xsd:import namespace="d9c94676-2e28-4801-b924-9b05c47cec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Comme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8f087-210a-4516-8aee-0ce9f5e5e7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Comments" ma:index="12"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94676-2e28-4801-b924-9b05c47cecd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3b78f087-210a-4516-8aee-0ce9f5e5e7d5" xsi:nil="true"/>
    <SharedWithUsers xmlns="d9c94676-2e28-4801-b924-9b05c47cecdb">
      <UserInfo>
        <DisplayName>Collicutt, Liam</DisplayName>
        <AccountId>12</AccountId>
        <AccountType/>
      </UserInfo>
      <UserInfo>
        <DisplayName>Stensrud, Aaron</DisplayName>
        <AccountId>83</AccountId>
        <AccountType/>
      </UserInfo>
      <UserInfo>
        <DisplayName>Kemister, Rowena</DisplayName>
        <AccountId>101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BE12EC-6B71-4C53-8D36-AA58411AE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8f087-210a-4516-8aee-0ce9f5e5e7d5"/>
    <ds:schemaRef ds:uri="d9c94676-2e28-4801-b924-9b05c47cec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C4F479-09D4-47C6-BE4C-615537222EC9}">
  <ds:schemaRefs>
    <ds:schemaRef ds:uri="http://schemas.microsoft.com/office/2006/metadata/properties"/>
    <ds:schemaRef ds:uri="http://schemas.microsoft.com/office/infopath/2007/PartnerControls"/>
    <ds:schemaRef ds:uri="3b78f087-210a-4516-8aee-0ce9f5e5e7d5"/>
    <ds:schemaRef ds:uri="d9c94676-2e28-4801-b924-9b05c47cecdb"/>
  </ds:schemaRefs>
</ds:datastoreItem>
</file>

<file path=customXml/itemProps3.xml><?xml version="1.0" encoding="utf-8"?>
<ds:datastoreItem xmlns:ds="http://schemas.openxmlformats.org/officeDocument/2006/customXml" ds:itemID="{D311A8C4-46C2-4CE4-B9A7-C447636361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1869</Words>
  <Characters>10655</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National Blood Authority</Company>
  <LinksUpToDate>false</LinksUpToDate>
  <CharactersWithSpaces>12500</CharactersWithSpaces>
  <SharedDoc>false</SharedDoc>
  <HLinks>
    <vt:vector size="24" baseType="variant">
      <vt:variant>
        <vt:i4>5177410</vt:i4>
      </vt:variant>
      <vt:variant>
        <vt:i4>9</vt:i4>
      </vt:variant>
      <vt:variant>
        <vt:i4>0</vt:i4>
      </vt:variant>
      <vt:variant>
        <vt:i4>5</vt:i4>
      </vt:variant>
      <vt:variant>
        <vt:lpwstr>https://apps.apple.com/us/app/okta-verify/id490179405</vt:lpwstr>
      </vt:variant>
      <vt:variant>
        <vt:lpwstr/>
      </vt:variant>
      <vt:variant>
        <vt:i4>3080271</vt:i4>
      </vt:variant>
      <vt:variant>
        <vt:i4>6</vt:i4>
      </vt:variant>
      <vt:variant>
        <vt:i4>0</vt:i4>
      </vt:variant>
      <vt:variant>
        <vt:i4>5</vt:i4>
      </vt:variant>
      <vt:variant>
        <vt:lpwstr>https://play.google.com/store/apps/details?id=com.okta.android.auth&amp;hl=en_AU</vt:lpwstr>
      </vt:variant>
      <vt:variant>
        <vt:lpwstr/>
      </vt:variant>
      <vt:variant>
        <vt:i4>5177410</vt:i4>
      </vt:variant>
      <vt:variant>
        <vt:i4>3</vt:i4>
      </vt:variant>
      <vt:variant>
        <vt:i4>0</vt:i4>
      </vt:variant>
      <vt:variant>
        <vt:i4>5</vt:i4>
      </vt:variant>
      <vt:variant>
        <vt:lpwstr>https://apps.apple.com/us/app/okta-verify/id490179405</vt:lpwstr>
      </vt:variant>
      <vt:variant>
        <vt:lpwstr/>
      </vt:variant>
      <vt:variant>
        <vt:i4>3080271</vt:i4>
      </vt:variant>
      <vt:variant>
        <vt:i4>0</vt:i4>
      </vt:variant>
      <vt:variant>
        <vt:i4>0</vt:i4>
      </vt:variant>
      <vt:variant>
        <vt:i4>5</vt:i4>
      </vt:variant>
      <vt:variant>
        <vt:lpwstr>https://play.google.com/store/apps/details?id=com.okta.android.auth&amp;hl=en_AU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Broomfield, Karen</dc:creator>
  <cp:keywords/>
  <dc:description/>
  <cp:lastModifiedBy>Tran, Alice</cp:lastModifiedBy>
  <cp:revision>2</cp:revision>
  <dcterms:created xsi:type="dcterms:W3CDTF">2024-11-21T23:17:00Z</dcterms:created>
  <dcterms:modified xsi:type="dcterms:W3CDTF">2024-11-21T23:17:00Z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39f8f093,2540147d,c504447</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2024-03-01T02:09:58Z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227f5a85-6097-461c-8314-11e8e30176f7</vt:lpwstr>
  </property>
  <property fmtid="{D5CDD505-2E9C-101B-9397-08002B2CF9AE}" pid="11" name="MSIP_Label_11d3a1ea-a727-4720-a216-7dae13a61c56_ContentBits">
    <vt:lpwstr>1</vt:lpwstr>
  </property>
  <property fmtid="{D5CDD505-2E9C-101B-9397-08002B2CF9AE}" pid="12" name="ContentTypeId">
    <vt:lpwstr>0x0101002772B6A7E2FB77408053CEC59B4BDD3B</vt:lpwstr>
  </property>
</Properties>
</file>