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42" w:rsidRPr="00CF1B9E" w:rsidRDefault="009F0901" w:rsidP="00CF1B9E">
      <w:pPr>
        <w:tabs>
          <w:tab w:val="center" w:pos="5172"/>
        </w:tabs>
        <w:spacing w:before="120" w:after="0" w:line="584" w:lineRule="exact"/>
        <w:ind w:left="-142" w:right="-20"/>
        <w:rPr>
          <w:rFonts w:eastAsia="Calibri"/>
          <w:b/>
          <w:bCs/>
          <w:color w:val="171717"/>
          <w:spacing w:val="-19"/>
          <w:w w:val="99"/>
          <w:position w:val="1"/>
          <w:sz w:val="48"/>
          <w:szCs w:val="48"/>
        </w:rPr>
      </w:pPr>
      <w:bookmarkStart w:id="0" w:name="_GoBack"/>
      <w:bookmarkEnd w:id="0"/>
      <w:r>
        <w:rPr>
          <w:rFonts w:eastAsia="Calibri"/>
          <w:b/>
          <w:bCs/>
          <w:color w:val="171717"/>
          <w:spacing w:val="-19"/>
          <w:w w:val="99"/>
          <w:position w:val="1"/>
          <w:sz w:val="48"/>
          <w:szCs w:val="48"/>
        </w:rPr>
        <w:tab/>
      </w:r>
    </w:p>
    <w:p w:rsidR="001E2536" w:rsidRDefault="00FB37A1" w:rsidP="009F0901">
      <w:pPr>
        <w:tabs>
          <w:tab w:val="left" w:pos="10466"/>
        </w:tabs>
        <w:spacing w:before="26" w:after="0"/>
        <w:ind w:right="543"/>
        <w:jc w:val="center"/>
        <w:rPr>
          <w:b/>
          <w:color w:val="000000" w:themeColor="text1"/>
          <w:sz w:val="48"/>
          <w:szCs w:val="48"/>
        </w:rPr>
      </w:pPr>
      <w:r w:rsidRPr="009F0901">
        <w:rPr>
          <w:b/>
          <w:color w:val="000000" w:themeColor="text1"/>
          <w:sz w:val="48"/>
          <w:szCs w:val="48"/>
        </w:rPr>
        <w:t xml:space="preserve">Actioning </w:t>
      </w:r>
      <w:r w:rsidR="001A6F46">
        <w:rPr>
          <w:b/>
          <w:color w:val="000000" w:themeColor="text1"/>
          <w:sz w:val="48"/>
          <w:szCs w:val="48"/>
        </w:rPr>
        <w:t>Unmatched Episodes</w:t>
      </w:r>
    </w:p>
    <w:p w:rsidR="00D94442" w:rsidRPr="00BC4E95" w:rsidRDefault="001E2536" w:rsidP="009F0901">
      <w:pPr>
        <w:tabs>
          <w:tab w:val="left" w:pos="10466"/>
        </w:tabs>
        <w:spacing w:before="26" w:after="0"/>
        <w:ind w:right="543"/>
        <w:jc w:val="center"/>
        <w:rPr>
          <w:b/>
          <w:color w:val="FF0000"/>
          <w:sz w:val="24"/>
          <w:szCs w:val="24"/>
        </w:rPr>
      </w:pPr>
      <w:r w:rsidRPr="00BC4E95">
        <w:rPr>
          <w:b/>
          <w:color w:val="FF0000"/>
          <w:sz w:val="24"/>
          <w:szCs w:val="24"/>
        </w:rPr>
        <w:t>(</w:t>
      </w:r>
      <w:r w:rsidR="00C64A07" w:rsidRPr="00BC4E95">
        <w:rPr>
          <w:b/>
          <w:color w:val="FF0000"/>
          <w:sz w:val="24"/>
          <w:szCs w:val="24"/>
        </w:rPr>
        <w:t xml:space="preserve">BloodNet/BloodSTAR </w:t>
      </w:r>
      <w:r w:rsidRPr="00BC4E95">
        <w:rPr>
          <w:b/>
          <w:color w:val="FF0000"/>
          <w:sz w:val="24"/>
          <w:szCs w:val="24"/>
        </w:rPr>
        <w:t>LIS enable</w:t>
      </w:r>
      <w:r w:rsidR="00072C01" w:rsidRPr="00BC4E95">
        <w:rPr>
          <w:b/>
          <w:color w:val="FF0000"/>
          <w:sz w:val="24"/>
          <w:szCs w:val="24"/>
        </w:rPr>
        <w:t>d</w:t>
      </w:r>
      <w:r w:rsidRPr="00BC4E95">
        <w:rPr>
          <w:b/>
          <w:color w:val="FF0000"/>
          <w:sz w:val="24"/>
          <w:szCs w:val="24"/>
        </w:rPr>
        <w:t xml:space="preserve"> facilities only)</w:t>
      </w:r>
      <w:r w:rsidR="004559D4" w:rsidRPr="00BC4E95">
        <w:rPr>
          <w:b/>
          <w:color w:val="FF0000"/>
          <w:sz w:val="24"/>
          <w:szCs w:val="24"/>
        </w:rPr>
        <w:t xml:space="preserve"> </w:t>
      </w:r>
    </w:p>
    <w:p w:rsidR="00E83427" w:rsidRDefault="00E83427" w:rsidP="00830247">
      <w:pPr>
        <w:spacing w:before="26" w:after="0"/>
        <w:ind w:right="-24"/>
      </w:pPr>
    </w:p>
    <w:p w:rsidR="0014191F" w:rsidRDefault="00442535" w:rsidP="00775C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Unmatched episodes are </w:t>
      </w:r>
      <w:r w:rsidR="00314594">
        <w:rPr>
          <w:rFonts w:asciiTheme="minorHAnsi" w:hAnsiTheme="minorHAnsi"/>
        </w:rPr>
        <w:t xml:space="preserve">created </w:t>
      </w:r>
      <w:r w:rsidR="001A6F46">
        <w:rPr>
          <w:rFonts w:asciiTheme="minorHAnsi" w:hAnsiTheme="minorHAnsi"/>
        </w:rPr>
        <w:t xml:space="preserve">when </w:t>
      </w:r>
      <w:r w:rsidR="00125F9D">
        <w:rPr>
          <w:rFonts w:asciiTheme="minorHAnsi" w:hAnsiTheme="minorHAnsi"/>
        </w:rPr>
        <w:t xml:space="preserve">a </w:t>
      </w:r>
      <w:r w:rsidR="00314594">
        <w:rPr>
          <w:rFonts w:asciiTheme="minorHAnsi" w:hAnsiTheme="minorHAnsi"/>
        </w:rPr>
        <w:t xml:space="preserve">dispense or return to stock </w:t>
      </w:r>
      <w:r w:rsidR="00125F9D">
        <w:rPr>
          <w:rFonts w:asciiTheme="minorHAnsi" w:hAnsiTheme="minorHAnsi"/>
        </w:rPr>
        <w:t xml:space="preserve">episode </w:t>
      </w:r>
      <w:r w:rsidR="00E10583">
        <w:rPr>
          <w:rFonts w:asciiTheme="minorHAnsi" w:hAnsiTheme="minorHAnsi"/>
        </w:rPr>
        <w:t xml:space="preserve">entered </w:t>
      </w:r>
      <w:r w:rsidR="00072C01">
        <w:rPr>
          <w:rFonts w:asciiTheme="minorHAnsi" w:hAnsiTheme="minorHAnsi"/>
        </w:rPr>
        <w:t>in</w:t>
      </w:r>
      <w:r w:rsidR="0014191F">
        <w:rPr>
          <w:rFonts w:asciiTheme="minorHAnsi" w:hAnsiTheme="minorHAnsi"/>
        </w:rPr>
        <w:t xml:space="preserve"> a</w:t>
      </w:r>
      <w:r w:rsidR="00072C01">
        <w:rPr>
          <w:rFonts w:asciiTheme="minorHAnsi" w:hAnsiTheme="minorHAnsi"/>
        </w:rPr>
        <w:t xml:space="preserve"> L</w:t>
      </w:r>
      <w:r w:rsidR="00781E9F">
        <w:rPr>
          <w:rFonts w:asciiTheme="minorHAnsi" w:hAnsiTheme="minorHAnsi"/>
        </w:rPr>
        <w:t>aboratory Information System (LIS)</w:t>
      </w:r>
      <w:r w:rsidR="00072C01">
        <w:rPr>
          <w:rFonts w:asciiTheme="minorHAnsi" w:hAnsiTheme="minorHAnsi"/>
        </w:rPr>
        <w:t xml:space="preserve"> </w:t>
      </w:r>
      <w:r w:rsidR="00125F9D">
        <w:rPr>
          <w:rFonts w:asciiTheme="minorHAnsi" w:hAnsiTheme="minorHAnsi"/>
        </w:rPr>
        <w:t>cannot be accurately matched to an authorised patient</w:t>
      </w:r>
      <w:r w:rsidR="00314594">
        <w:rPr>
          <w:rFonts w:asciiTheme="minorHAnsi" w:hAnsiTheme="minorHAnsi"/>
        </w:rPr>
        <w:t xml:space="preserve">’s </w:t>
      </w:r>
      <w:r w:rsidR="00AB135B">
        <w:rPr>
          <w:rFonts w:asciiTheme="minorHAnsi" w:hAnsiTheme="minorHAnsi"/>
        </w:rPr>
        <w:t>plan</w:t>
      </w:r>
      <w:r w:rsidR="00445E31">
        <w:rPr>
          <w:rFonts w:asciiTheme="minorHAnsi" w:hAnsiTheme="minorHAnsi"/>
        </w:rPr>
        <w:t>ned dose</w:t>
      </w:r>
      <w:r w:rsidR="00AB135B">
        <w:rPr>
          <w:rFonts w:asciiTheme="minorHAnsi" w:hAnsiTheme="minorHAnsi"/>
        </w:rPr>
        <w:t xml:space="preserve"> </w:t>
      </w:r>
      <w:r w:rsidR="00125F9D">
        <w:rPr>
          <w:rFonts w:asciiTheme="minorHAnsi" w:hAnsiTheme="minorHAnsi"/>
        </w:rPr>
        <w:t xml:space="preserve">in BloodSTAR. </w:t>
      </w:r>
      <w:r w:rsidR="00D80F9D">
        <w:rPr>
          <w:rFonts w:asciiTheme="minorHAnsi" w:hAnsiTheme="minorHAnsi"/>
        </w:rPr>
        <w:t xml:space="preserve">This can </w:t>
      </w:r>
      <w:r w:rsidR="0014191F">
        <w:rPr>
          <w:rFonts w:asciiTheme="minorHAnsi" w:hAnsiTheme="minorHAnsi"/>
        </w:rPr>
        <w:t xml:space="preserve">be caused by </w:t>
      </w:r>
      <w:r w:rsidR="00D80F9D">
        <w:rPr>
          <w:rFonts w:asciiTheme="minorHAnsi" w:hAnsiTheme="minorHAnsi"/>
        </w:rPr>
        <w:t>spelling errors</w:t>
      </w:r>
      <w:r w:rsidR="00E10583">
        <w:rPr>
          <w:rFonts w:asciiTheme="minorHAnsi" w:hAnsiTheme="minorHAnsi"/>
        </w:rPr>
        <w:t xml:space="preserve"> with the patient’s name</w:t>
      </w:r>
      <w:r w:rsidR="00D80F9D">
        <w:rPr>
          <w:rFonts w:asciiTheme="minorHAnsi" w:hAnsiTheme="minorHAnsi"/>
        </w:rPr>
        <w:t xml:space="preserve"> in BloodSTAR</w:t>
      </w:r>
      <w:r w:rsidR="00E10583">
        <w:rPr>
          <w:rFonts w:asciiTheme="minorHAnsi" w:hAnsiTheme="minorHAnsi"/>
        </w:rPr>
        <w:t>, a mismatch between the URN/MRN recorded in LIS and BloodSTAR,</w:t>
      </w:r>
      <w:r w:rsidR="00D80F9D">
        <w:rPr>
          <w:rFonts w:asciiTheme="minorHAnsi" w:hAnsiTheme="minorHAnsi"/>
        </w:rPr>
        <w:t xml:space="preserve"> the episode details (product, dose or frequency) could be different to what is approved on the authorisation</w:t>
      </w:r>
      <w:r w:rsidR="00885895">
        <w:rPr>
          <w:rFonts w:asciiTheme="minorHAnsi" w:hAnsiTheme="minorHAnsi"/>
        </w:rPr>
        <w:t xml:space="preserve"> or a combination of </w:t>
      </w:r>
      <w:r w:rsidR="007C18D8">
        <w:rPr>
          <w:rFonts w:asciiTheme="minorHAnsi" w:hAnsiTheme="minorHAnsi"/>
        </w:rPr>
        <w:t>the</w:t>
      </w:r>
      <w:r w:rsidR="00981367">
        <w:rPr>
          <w:rFonts w:asciiTheme="minorHAnsi" w:hAnsiTheme="minorHAnsi"/>
        </w:rPr>
        <w:t>se</w:t>
      </w:r>
      <w:r w:rsidR="007C18D8">
        <w:rPr>
          <w:rFonts w:asciiTheme="minorHAnsi" w:hAnsiTheme="minorHAnsi"/>
        </w:rPr>
        <w:t xml:space="preserve"> causes</w:t>
      </w:r>
      <w:r w:rsidR="00885895">
        <w:rPr>
          <w:rFonts w:asciiTheme="minorHAnsi" w:hAnsiTheme="minorHAnsi"/>
        </w:rPr>
        <w:t>.</w:t>
      </w:r>
    </w:p>
    <w:p w:rsidR="00981367" w:rsidRDefault="002A25DC" w:rsidP="00885895">
      <w:p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Unmatched episodes are also created if an episode for a patient is approved under a Jurisdictional Direct Order (JDO) or other supply arrangements and it must also be actioned. </w:t>
      </w:r>
      <w:r w:rsidRPr="0014191F">
        <w:rPr>
          <w:rFonts w:asciiTheme="minorHAnsi" w:hAnsiTheme="minorHAnsi"/>
          <w:i/>
        </w:rPr>
        <w:t>Please note: Only imported products are avai</w:t>
      </w:r>
      <w:r>
        <w:rPr>
          <w:rFonts w:asciiTheme="minorHAnsi" w:hAnsiTheme="minorHAnsi"/>
          <w:i/>
        </w:rPr>
        <w:t>lable under JDO or other supply a</w:t>
      </w:r>
      <w:r w:rsidRPr="0014191F">
        <w:rPr>
          <w:rFonts w:asciiTheme="minorHAnsi" w:hAnsiTheme="minorHAnsi"/>
          <w:i/>
        </w:rPr>
        <w:t xml:space="preserve">rrangements. </w:t>
      </w:r>
    </w:p>
    <w:p w:rsidR="00885895" w:rsidRDefault="008A164F" w:rsidP="00885895">
      <w:pPr>
        <w:rPr>
          <w:rFonts w:asciiTheme="minorHAnsi" w:hAnsiTheme="minorHAnsi"/>
        </w:rPr>
      </w:pPr>
      <w:r w:rsidRPr="008A164F">
        <w:rPr>
          <w:rFonts w:asciiTheme="minorHAnsi" w:hAnsiTheme="minorHAnsi"/>
        </w:rPr>
        <w:t xml:space="preserve">Unmatched episodes must be actioned </w:t>
      </w:r>
      <w:r w:rsidR="0014191F">
        <w:rPr>
          <w:rFonts w:asciiTheme="minorHAnsi" w:hAnsiTheme="minorHAnsi"/>
        </w:rPr>
        <w:t xml:space="preserve">in BloodNet </w:t>
      </w:r>
      <w:r w:rsidR="007C18D8">
        <w:rPr>
          <w:rFonts w:asciiTheme="minorHAnsi" w:hAnsiTheme="minorHAnsi"/>
        </w:rPr>
        <w:t xml:space="preserve">promptly </w:t>
      </w:r>
      <w:r w:rsidRPr="008A164F">
        <w:rPr>
          <w:rFonts w:asciiTheme="minorHAnsi" w:hAnsiTheme="minorHAnsi"/>
        </w:rPr>
        <w:t xml:space="preserve">to ensure </w:t>
      </w:r>
      <w:r>
        <w:rPr>
          <w:rFonts w:asciiTheme="minorHAnsi" w:hAnsiTheme="minorHAnsi"/>
        </w:rPr>
        <w:t>patients</w:t>
      </w:r>
      <w:r w:rsidR="00DB2B8C">
        <w:rPr>
          <w:rFonts w:asciiTheme="minorHAnsi" w:hAnsiTheme="minorHAnsi"/>
        </w:rPr>
        <w:t>’ treatment plans are up to date and reflect patients</w:t>
      </w:r>
      <w:r>
        <w:rPr>
          <w:rFonts w:asciiTheme="minorHAnsi" w:hAnsiTheme="minorHAnsi"/>
        </w:rPr>
        <w:t xml:space="preserve"> are receiving treatment </w:t>
      </w:r>
      <w:r w:rsidR="00DB2B8C">
        <w:rPr>
          <w:rFonts w:asciiTheme="minorHAnsi" w:hAnsiTheme="minorHAnsi"/>
        </w:rPr>
        <w:t xml:space="preserve">within the constraints of their authorisation. </w:t>
      </w:r>
    </w:p>
    <w:p w:rsidR="00934618" w:rsidRDefault="00934618" w:rsidP="0014191F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action unmatched episodes in BloodNet </w:t>
      </w:r>
      <w:r w:rsidR="00885895">
        <w:rPr>
          <w:rFonts w:asciiTheme="minorHAnsi" w:hAnsiTheme="minorHAnsi"/>
        </w:rPr>
        <w:t xml:space="preserve">please take the </w:t>
      </w:r>
      <w:r>
        <w:rPr>
          <w:rFonts w:asciiTheme="minorHAnsi" w:hAnsiTheme="minorHAnsi"/>
        </w:rPr>
        <w:t>follow</w:t>
      </w:r>
      <w:r w:rsidR="00885895">
        <w:rPr>
          <w:rFonts w:asciiTheme="minorHAnsi" w:hAnsiTheme="minorHAnsi"/>
        </w:rPr>
        <w:t>ing</w:t>
      </w:r>
      <w:r>
        <w:rPr>
          <w:rFonts w:asciiTheme="minorHAnsi" w:hAnsiTheme="minorHAnsi"/>
        </w:rPr>
        <w:t xml:space="preserve"> steps:</w:t>
      </w:r>
    </w:p>
    <w:p w:rsidR="00934618" w:rsidRPr="00934618" w:rsidRDefault="00934618" w:rsidP="0014191F">
      <w:pPr>
        <w:spacing w:after="0"/>
        <w:rPr>
          <w:rFonts w:asciiTheme="minorHAnsi" w:hAnsiTheme="minorHAnsi"/>
        </w:rPr>
      </w:pPr>
    </w:p>
    <w:p w:rsidR="0014191F" w:rsidRPr="0014191F" w:rsidRDefault="00E10583" w:rsidP="0014191F">
      <w:pPr>
        <w:pStyle w:val="ListParagraph"/>
        <w:numPr>
          <w:ilvl w:val="0"/>
          <w:numId w:val="12"/>
        </w:numPr>
        <w:spacing w:after="0"/>
        <w:ind w:left="714" w:right="2262" w:hanging="357"/>
        <w:rPr>
          <w:rFonts w:asciiTheme="minorHAnsi" w:hAnsiTheme="minorHAnsi"/>
        </w:rPr>
      </w:pPr>
      <w:r w:rsidRPr="00775CD0">
        <w:rPr>
          <w:rFonts w:asciiTheme="minorHAnsi" w:hAnsiTheme="minorHAnsi"/>
        </w:rPr>
        <w:t xml:space="preserve">Click on </w:t>
      </w:r>
      <w:r>
        <w:rPr>
          <w:rFonts w:asciiTheme="minorHAnsi" w:hAnsiTheme="minorHAnsi"/>
        </w:rPr>
        <w:t xml:space="preserve">the </w:t>
      </w:r>
      <w:r w:rsidRPr="003F70A4">
        <w:rPr>
          <w:rFonts w:asciiTheme="minorHAnsi" w:hAnsiTheme="minorHAnsi"/>
          <w:b/>
        </w:rPr>
        <w:t>Authorisation</w:t>
      </w:r>
      <w:r>
        <w:rPr>
          <w:rFonts w:asciiTheme="minorHAnsi" w:hAnsiTheme="minorHAnsi"/>
        </w:rPr>
        <w:t xml:space="preserve"> tile</w:t>
      </w:r>
      <w:r w:rsidRPr="00775CD0">
        <w:rPr>
          <w:rFonts w:asciiTheme="minorHAnsi" w:hAnsiTheme="minorHAnsi"/>
        </w:rPr>
        <w:t xml:space="preserve"> from your BloodNet home page.</w:t>
      </w:r>
    </w:p>
    <w:p w:rsidR="00E10583" w:rsidRPr="00775CD0" w:rsidRDefault="00D85470" w:rsidP="00CF1B9E">
      <w:pPr>
        <w:rPr>
          <w:rFonts w:asciiTheme="minorHAnsi" w:hAnsiTheme="minorHAnsi"/>
        </w:rPr>
      </w:pPr>
      <w:r>
        <w:rPr>
          <w:noProof/>
          <w:lang w:eastAsia="en-AU"/>
        </w:rPr>
        <w:drawing>
          <wp:anchor distT="0" distB="0" distL="114300" distR="114300" simplePos="0" relativeHeight="251667456" behindDoc="1" locked="0" layoutInCell="1" allowOverlap="1" wp14:anchorId="75582247" wp14:editId="51280377">
            <wp:simplePos x="0" y="0"/>
            <wp:positionH relativeFrom="column">
              <wp:posOffset>300990</wp:posOffset>
            </wp:positionH>
            <wp:positionV relativeFrom="paragraph">
              <wp:posOffset>116205</wp:posOffset>
            </wp:positionV>
            <wp:extent cx="4845685" cy="2049780"/>
            <wp:effectExtent l="19050" t="19050" r="12065" b="26670"/>
            <wp:wrapTight wrapText="bothSides">
              <wp:wrapPolygon edited="0">
                <wp:start x="-85" y="-201"/>
                <wp:lineTo x="-85" y="21680"/>
                <wp:lineTo x="21569" y="21680"/>
                <wp:lineTo x="21569" y="-201"/>
                <wp:lineTo x="-85" y="-20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685" cy="204978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427" w:rsidRDefault="00E83427" w:rsidP="00DB43D7">
      <w:pPr>
        <w:spacing w:before="26" w:after="0"/>
        <w:ind w:right="2264"/>
        <w:rPr>
          <w:rFonts w:eastAsia="Arial" w:cs="Arial"/>
          <w:spacing w:val="-5"/>
          <w:w w:val="99"/>
          <w:sz w:val="26"/>
          <w:szCs w:val="26"/>
        </w:rPr>
      </w:pPr>
    </w:p>
    <w:p w:rsidR="0014191F" w:rsidRPr="0014191F" w:rsidRDefault="0014191F" w:rsidP="00DB43D7">
      <w:pPr>
        <w:spacing w:before="26" w:after="0"/>
        <w:ind w:right="2264"/>
        <w:rPr>
          <w:rFonts w:eastAsia="Arial" w:cs="Arial"/>
          <w:spacing w:val="-5"/>
          <w:w w:val="99"/>
          <w:sz w:val="20"/>
          <w:szCs w:val="20"/>
        </w:rPr>
      </w:pPr>
    </w:p>
    <w:p w:rsidR="00CF1B9E" w:rsidRDefault="00CF1B9E" w:rsidP="00DB43D7">
      <w:pPr>
        <w:spacing w:before="26" w:after="0"/>
        <w:ind w:right="2264"/>
        <w:rPr>
          <w:rFonts w:eastAsia="Arial" w:cs="Arial"/>
          <w:spacing w:val="-5"/>
          <w:w w:val="99"/>
          <w:sz w:val="26"/>
          <w:szCs w:val="26"/>
        </w:rPr>
      </w:pPr>
    </w:p>
    <w:p w:rsidR="00D85470" w:rsidRDefault="00D85470" w:rsidP="00D85470">
      <w:pPr>
        <w:pStyle w:val="ListParagraph"/>
        <w:spacing w:before="26" w:after="0"/>
        <w:ind w:right="-24"/>
      </w:pPr>
      <w:r>
        <w:br/>
      </w:r>
    </w:p>
    <w:p w:rsidR="00D85470" w:rsidRDefault="00D85470" w:rsidP="00D85470">
      <w:pPr>
        <w:pStyle w:val="ListParagraph"/>
        <w:spacing w:before="26" w:after="0"/>
        <w:ind w:right="-24"/>
      </w:pPr>
    </w:p>
    <w:p w:rsidR="00D85470" w:rsidRDefault="00D85470" w:rsidP="00D85470">
      <w:pPr>
        <w:pStyle w:val="ListParagraph"/>
        <w:spacing w:before="26" w:after="0"/>
        <w:ind w:right="-24"/>
      </w:pPr>
    </w:p>
    <w:p w:rsidR="00D85470" w:rsidRDefault="00D85470" w:rsidP="00D85470">
      <w:pPr>
        <w:pStyle w:val="ListParagraph"/>
        <w:spacing w:before="26" w:after="0"/>
        <w:ind w:right="-24"/>
      </w:pPr>
    </w:p>
    <w:p w:rsidR="00D85470" w:rsidRDefault="00D85470" w:rsidP="00D85470">
      <w:pPr>
        <w:pStyle w:val="ListParagraph"/>
        <w:spacing w:before="26" w:after="0"/>
        <w:ind w:right="-24"/>
      </w:pPr>
    </w:p>
    <w:p w:rsidR="00D85470" w:rsidRDefault="00D85470" w:rsidP="00D85470">
      <w:pPr>
        <w:pStyle w:val="ListParagraph"/>
        <w:spacing w:before="26" w:after="0"/>
        <w:ind w:right="-24"/>
      </w:pPr>
    </w:p>
    <w:p w:rsidR="00D85470" w:rsidRDefault="00D85470" w:rsidP="00D85470">
      <w:pPr>
        <w:pStyle w:val="ListParagraph"/>
        <w:spacing w:before="26" w:after="0"/>
        <w:ind w:right="-24"/>
      </w:pPr>
    </w:p>
    <w:p w:rsidR="00D85470" w:rsidRDefault="00D85470" w:rsidP="00D85470">
      <w:pPr>
        <w:pStyle w:val="ListParagraph"/>
        <w:spacing w:before="26" w:after="0"/>
        <w:ind w:right="-24"/>
      </w:pPr>
    </w:p>
    <w:p w:rsidR="0014191F" w:rsidRDefault="0014191F" w:rsidP="00D85470">
      <w:pPr>
        <w:pStyle w:val="ListParagraph"/>
        <w:spacing w:before="26" w:after="0"/>
        <w:ind w:right="-24"/>
      </w:pPr>
    </w:p>
    <w:p w:rsidR="00D85470" w:rsidRDefault="00D85470" w:rsidP="00D85470">
      <w:pPr>
        <w:pStyle w:val="ListParagraph"/>
        <w:numPr>
          <w:ilvl w:val="0"/>
          <w:numId w:val="12"/>
        </w:numPr>
        <w:spacing w:before="26" w:after="0"/>
        <w:ind w:right="-24"/>
      </w:pPr>
      <w:r>
        <w:t xml:space="preserve">Click on the </w:t>
      </w:r>
      <w:r w:rsidRPr="003F70A4">
        <w:rPr>
          <w:b/>
        </w:rPr>
        <w:t>Unmatched episodes</w:t>
      </w:r>
      <w:r>
        <w:t xml:space="preserve"> link. </w:t>
      </w:r>
    </w:p>
    <w:p w:rsidR="00531D67" w:rsidRDefault="00D85470" w:rsidP="00531D67">
      <w:pPr>
        <w:spacing w:before="26" w:after="0"/>
        <w:ind w:right="-24"/>
      </w:pPr>
      <w:r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0719C7DF" wp14:editId="03156F1C">
            <wp:simplePos x="0" y="0"/>
            <wp:positionH relativeFrom="column">
              <wp:posOffset>306475</wp:posOffset>
            </wp:positionH>
            <wp:positionV relativeFrom="paragraph">
              <wp:posOffset>104300</wp:posOffset>
            </wp:positionV>
            <wp:extent cx="4823209" cy="2218131"/>
            <wp:effectExtent l="19050" t="19050" r="15875" b="1079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78"/>
                    <a:stretch/>
                  </pic:blipFill>
                  <pic:spPr bwMode="auto">
                    <a:xfrm>
                      <a:off x="0" y="0"/>
                      <a:ext cx="4831477" cy="2221933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D67" w:rsidRDefault="00531D67" w:rsidP="00531D67">
      <w:pPr>
        <w:spacing w:before="26" w:after="0"/>
        <w:ind w:right="-24"/>
      </w:pPr>
    </w:p>
    <w:p w:rsidR="00531D67" w:rsidRDefault="00531D67" w:rsidP="00531D67">
      <w:pPr>
        <w:spacing w:before="26" w:after="0"/>
        <w:ind w:right="-24"/>
      </w:pPr>
    </w:p>
    <w:p w:rsidR="00531D67" w:rsidRDefault="00531D67" w:rsidP="00531D67">
      <w:pPr>
        <w:spacing w:before="26" w:after="0"/>
        <w:ind w:right="-24"/>
      </w:pPr>
    </w:p>
    <w:p w:rsidR="00531D67" w:rsidRDefault="00531D67" w:rsidP="00531D67">
      <w:pPr>
        <w:spacing w:before="26" w:after="0"/>
        <w:ind w:right="-24"/>
      </w:pPr>
    </w:p>
    <w:p w:rsidR="00531D67" w:rsidRDefault="00531D67" w:rsidP="00531D67">
      <w:pPr>
        <w:spacing w:before="26" w:after="0"/>
        <w:ind w:right="-24"/>
      </w:pPr>
    </w:p>
    <w:p w:rsidR="00900080" w:rsidRDefault="00900080" w:rsidP="00900080">
      <w:pPr>
        <w:pStyle w:val="ListParagraph"/>
        <w:spacing w:before="26" w:after="0"/>
        <w:ind w:right="-24"/>
      </w:pPr>
    </w:p>
    <w:p w:rsidR="00900080" w:rsidRDefault="00900080" w:rsidP="00900080">
      <w:pPr>
        <w:pStyle w:val="ListParagraph"/>
        <w:spacing w:before="26" w:after="0"/>
        <w:ind w:right="-24"/>
      </w:pPr>
    </w:p>
    <w:p w:rsidR="00E375C2" w:rsidRDefault="00E375C2" w:rsidP="00CF1B9E">
      <w:pPr>
        <w:spacing w:before="26" w:after="0"/>
        <w:ind w:right="-24"/>
      </w:pPr>
    </w:p>
    <w:p w:rsidR="00E375C2" w:rsidRDefault="00E375C2" w:rsidP="00900080">
      <w:pPr>
        <w:pStyle w:val="ListParagraph"/>
        <w:spacing w:before="26" w:after="0"/>
        <w:ind w:right="-24"/>
      </w:pPr>
    </w:p>
    <w:p w:rsidR="00E375C2" w:rsidRDefault="00E375C2" w:rsidP="00900080">
      <w:pPr>
        <w:pStyle w:val="ListParagraph"/>
        <w:spacing w:before="26" w:after="0"/>
        <w:ind w:right="-24"/>
      </w:pPr>
    </w:p>
    <w:p w:rsidR="00E375C2" w:rsidRDefault="00E375C2" w:rsidP="00900080">
      <w:pPr>
        <w:pStyle w:val="ListParagraph"/>
        <w:spacing w:before="26" w:after="0"/>
        <w:ind w:right="-24"/>
      </w:pPr>
    </w:p>
    <w:p w:rsidR="00E375C2" w:rsidRDefault="00E375C2" w:rsidP="00900080">
      <w:pPr>
        <w:pStyle w:val="ListParagraph"/>
        <w:spacing w:before="26" w:after="0"/>
        <w:ind w:right="-24"/>
      </w:pPr>
    </w:p>
    <w:p w:rsidR="00E375C2" w:rsidRDefault="00E375C2" w:rsidP="00900080">
      <w:pPr>
        <w:pStyle w:val="ListParagraph"/>
        <w:spacing w:before="26" w:after="0"/>
        <w:ind w:right="-24"/>
      </w:pPr>
    </w:p>
    <w:p w:rsidR="00E375C2" w:rsidRDefault="00E375C2" w:rsidP="00900080">
      <w:pPr>
        <w:pStyle w:val="ListParagraph"/>
        <w:spacing w:before="26" w:after="0"/>
        <w:ind w:right="-24"/>
      </w:pPr>
    </w:p>
    <w:p w:rsidR="00900080" w:rsidRDefault="00900080" w:rsidP="00CF1B9E">
      <w:pPr>
        <w:spacing w:before="26" w:after="0"/>
        <w:ind w:right="-24"/>
      </w:pPr>
    </w:p>
    <w:p w:rsidR="00885895" w:rsidRDefault="00885895" w:rsidP="0014191F">
      <w:pPr>
        <w:pStyle w:val="ListParagraph"/>
        <w:spacing w:before="26" w:after="0"/>
        <w:ind w:right="2264"/>
      </w:pPr>
    </w:p>
    <w:p w:rsidR="00885895" w:rsidRDefault="00885895" w:rsidP="0014191F">
      <w:pPr>
        <w:pStyle w:val="ListParagraph"/>
        <w:spacing w:before="26" w:after="0"/>
        <w:ind w:right="2264"/>
      </w:pPr>
    </w:p>
    <w:p w:rsidR="00934618" w:rsidRDefault="006A5E37" w:rsidP="0014191F">
      <w:pPr>
        <w:pStyle w:val="ListParagraph"/>
        <w:spacing w:before="26" w:after="0"/>
        <w:ind w:right="2264"/>
      </w:pPr>
      <w:r w:rsidRPr="006A5E37">
        <w:t>A list of all unmatched episodes</w:t>
      </w:r>
      <w:r w:rsidR="002F0BCE">
        <w:t xml:space="preserve"> is displayed</w:t>
      </w:r>
      <w:r>
        <w:t xml:space="preserve"> with </w:t>
      </w:r>
      <w:r w:rsidR="00D85470">
        <w:t>the option</w:t>
      </w:r>
      <w:r w:rsidR="00934618">
        <w:t>s</w:t>
      </w:r>
      <w:r w:rsidR="00D85470">
        <w:t xml:space="preserve"> to </w:t>
      </w:r>
      <w:r w:rsidR="00D85470" w:rsidRPr="00D85470">
        <w:rPr>
          <w:b/>
        </w:rPr>
        <w:t>View</w:t>
      </w:r>
      <w:r w:rsidR="00D85470">
        <w:t xml:space="preserve">, </w:t>
      </w:r>
      <w:r w:rsidR="00A95EA3" w:rsidRPr="00D85470">
        <w:rPr>
          <w:b/>
        </w:rPr>
        <w:t>Find</w:t>
      </w:r>
      <w:r w:rsidR="00D85470">
        <w:t xml:space="preserve"> and </w:t>
      </w:r>
      <w:r w:rsidR="00A95EA3" w:rsidRPr="00D85470">
        <w:rPr>
          <w:b/>
        </w:rPr>
        <w:t>Resolve</w:t>
      </w:r>
      <w:r w:rsidR="00A95EA3">
        <w:t xml:space="preserve">. </w:t>
      </w:r>
      <w:r w:rsidR="00345F1D">
        <w:t xml:space="preserve">Any </w:t>
      </w:r>
      <w:r w:rsidR="001B1149">
        <w:t xml:space="preserve">resulting </w:t>
      </w:r>
      <w:r w:rsidR="00345F1D">
        <w:t xml:space="preserve">episodes </w:t>
      </w:r>
      <w:r w:rsidR="00BF5833">
        <w:t>with</w:t>
      </w:r>
      <w:r w:rsidR="00781E9F">
        <w:t xml:space="preserve"> </w:t>
      </w:r>
      <w:r w:rsidR="00012330">
        <w:t xml:space="preserve">potential </w:t>
      </w:r>
      <w:r w:rsidR="00781E9F">
        <w:t xml:space="preserve">matches </w:t>
      </w:r>
      <w:r w:rsidR="00BF5833">
        <w:t xml:space="preserve">will have a green tick listed in the </w:t>
      </w:r>
      <w:r w:rsidR="00BF5833" w:rsidRPr="005C351F">
        <w:rPr>
          <w:b/>
        </w:rPr>
        <w:t xml:space="preserve">Potential matches identified </w:t>
      </w:r>
      <w:r w:rsidR="00BF5833" w:rsidRPr="009B450A">
        <w:t>column</w:t>
      </w:r>
      <w:r w:rsidR="00934618">
        <w:t xml:space="preserve">. </w:t>
      </w:r>
    </w:p>
    <w:p w:rsidR="00934618" w:rsidRDefault="00934618" w:rsidP="0014191F">
      <w:pPr>
        <w:pStyle w:val="ListParagraph"/>
        <w:spacing w:before="26" w:after="0"/>
        <w:ind w:right="2264"/>
      </w:pPr>
    </w:p>
    <w:p w:rsidR="00885895" w:rsidRDefault="00012330" w:rsidP="0014191F">
      <w:pPr>
        <w:pStyle w:val="ListParagraph"/>
        <w:spacing w:before="26" w:after="0"/>
        <w:ind w:right="2264"/>
      </w:pPr>
      <w:r>
        <w:t>C</w:t>
      </w:r>
      <w:r w:rsidR="00934618">
        <w:t>lick</w:t>
      </w:r>
      <w:r>
        <w:t>ing</w:t>
      </w:r>
      <w:r w:rsidR="00934618">
        <w:t xml:space="preserve"> </w:t>
      </w:r>
      <w:r w:rsidR="00934618">
        <w:rPr>
          <w:b/>
        </w:rPr>
        <w:t xml:space="preserve">View </w:t>
      </w:r>
      <w:r w:rsidR="00934618" w:rsidRPr="00934618">
        <w:t>will display the specific Dispense Episode number</w:t>
      </w:r>
      <w:r w:rsidR="00934618">
        <w:t xml:space="preserve"> and</w:t>
      </w:r>
      <w:r w:rsidR="00781E9F">
        <w:t xml:space="preserve"> all its details. When</w:t>
      </w:r>
      <w:r w:rsidR="00934618">
        <w:t xml:space="preserve"> finished viewing</w:t>
      </w:r>
      <w:r w:rsidR="00781E9F">
        <w:t>,</w:t>
      </w:r>
      <w:r w:rsidR="00934618">
        <w:t xml:space="preserve"> click </w:t>
      </w:r>
      <w:r w:rsidR="00934618" w:rsidRPr="00781E9F">
        <w:rPr>
          <w:b/>
        </w:rPr>
        <w:t>Back to unmatched episodes</w:t>
      </w:r>
      <w:r w:rsidR="00934618">
        <w:t xml:space="preserve"> to return to th</w:t>
      </w:r>
      <w:r w:rsidR="00781E9F">
        <w:t xml:space="preserve">e </w:t>
      </w:r>
      <w:r w:rsidR="00781E9F" w:rsidRPr="009B450A">
        <w:rPr>
          <w:b/>
        </w:rPr>
        <w:t>Unmatched episodes</w:t>
      </w:r>
      <w:r w:rsidR="00781E9F">
        <w:t xml:space="preserve"> </w:t>
      </w:r>
      <w:r w:rsidR="00934618">
        <w:t>screen.</w:t>
      </w:r>
      <w:r w:rsidR="00934618" w:rsidRPr="00934618">
        <w:t xml:space="preserve"> </w:t>
      </w:r>
      <w:r w:rsidR="005C351F">
        <w:br/>
      </w:r>
    </w:p>
    <w:p w:rsidR="00885895" w:rsidRDefault="00835E68" w:rsidP="0014191F">
      <w:pPr>
        <w:pStyle w:val="ListParagraph"/>
        <w:spacing w:before="26" w:after="0"/>
        <w:ind w:right="2264"/>
      </w:pPr>
      <w:r>
        <w:rPr>
          <w:noProof/>
          <w:lang w:eastAsia="en-AU"/>
        </w:rPr>
        <w:drawing>
          <wp:inline distT="0" distB="0" distL="0" distR="0" wp14:anchorId="120AE21E" wp14:editId="46915045">
            <wp:extent cx="5657850" cy="2385847"/>
            <wp:effectExtent l="19050" t="19050" r="19050" b="146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38584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81367" w:rsidRDefault="00981367" w:rsidP="0014191F">
      <w:pPr>
        <w:pStyle w:val="ListParagraph"/>
        <w:spacing w:before="26" w:after="0"/>
        <w:ind w:right="2264"/>
      </w:pPr>
    </w:p>
    <w:p w:rsidR="00934618" w:rsidRPr="00BC4E95" w:rsidRDefault="00934618" w:rsidP="0014191F">
      <w:pPr>
        <w:pStyle w:val="ListParagraph"/>
        <w:spacing w:before="26" w:after="0"/>
        <w:ind w:right="2264"/>
        <w:rPr>
          <w:rFonts w:eastAsia="Arial" w:cs="Arial"/>
          <w:color w:val="C00000"/>
          <w:spacing w:val="-5"/>
          <w:w w:val="99"/>
          <w:sz w:val="26"/>
          <w:szCs w:val="26"/>
        </w:rPr>
      </w:pPr>
    </w:p>
    <w:p w:rsidR="0014191F" w:rsidRPr="0014191F" w:rsidRDefault="0014191F" w:rsidP="0014191F">
      <w:pPr>
        <w:pStyle w:val="ListParagraph"/>
        <w:numPr>
          <w:ilvl w:val="0"/>
          <w:numId w:val="12"/>
        </w:numPr>
        <w:spacing w:before="26" w:after="0"/>
        <w:ind w:right="2264"/>
        <w:rPr>
          <w:rFonts w:eastAsia="Arial" w:cs="Arial"/>
          <w:color w:val="FF0000"/>
          <w:spacing w:val="-5"/>
          <w:w w:val="99"/>
          <w:sz w:val="26"/>
          <w:szCs w:val="26"/>
        </w:rPr>
      </w:pPr>
      <w:r>
        <w:t xml:space="preserve">If you are able to locate the matching patient/dose click </w:t>
      </w:r>
      <w:r w:rsidRPr="0014191F">
        <w:rPr>
          <w:b/>
        </w:rPr>
        <w:t>Find</w:t>
      </w:r>
      <w:r>
        <w:t xml:space="preserve"> to</w:t>
      </w:r>
      <w:r w:rsidR="00934618">
        <w:t xml:space="preserve"> </w:t>
      </w:r>
      <w:r w:rsidR="00885895">
        <w:t xml:space="preserve">be taken to the </w:t>
      </w:r>
      <w:r w:rsidR="00934618" w:rsidRPr="005C351F">
        <w:rPr>
          <w:b/>
        </w:rPr>
        <w:t>Find patient to match screen</w:t>
      </w:r>
      <w:r>
        <w:t>.</w:t>
      </w:r>
      <w:r w:rsidRPr="0014191F">
        <w:t xml:space="preserve"> </w:t>
      </w:r>
    </w:p>
    <w:p w:rsidR="0014191F" w:rsidRDefault="0014191F" w:rsidP="0014191F">
      <w:pPr>
        <w:pStyle w:val="ListParagraph"/>
        <w:spacing w:before="26" w:after="0"/>
        <w:ind w:right="2264"/>
        <w:rPr>
          <w:rFonts w:eastAsia="Arial" w:cs="Arial"/>
          <w:color w:val="FF0000"/>
          <w:spacing w:val="-5"/>
          <w:w w:val="99"/>
          <w:sz w:val="26"/>
          <w:szCs w:val="26"/>
        </w:rPr>
      </w:pPr>
    </w:p>
    <w:p w:rsidR="00981367" w:rsidRPr="0014191F" w:rsidRDefault="00981367" w:rsidP="0014191F">
      <w:pPr>
        <w:pStyle w:val="ListParagraph"/>
        <w:spacing w:before="26" w:after="0"/>
        <w:ind w:right="2264"/>
        <w:rPr>
          <w:rFonts w:eastAsia="Arial" w:cs="Arial"/>
          <w:color w:val="FF0000"/>
          <w:spacing w:val="-5"/>
          <w:w w:val="99"/>
          <w:sz w:val="26"/>
          <w:szCs w:val="26"/>
        </w:rPr>
      </w:pPr>
    </w:p>
    <w:p w:rsidR="0014191F" w:rsidRPr="0014191F" w:rsidRDefault="00885895" w:rsidP="0014191F">
      <w:pPr>
        <w:pStyle w:val="ListParagraph"/>
        <w:numPr>
          <w:ilvl w:val="0"/>
          <w:numId w:val="12"/>
        </w:numPr>
        <w:spacing w:before="26" w:after="0"/>
        <w:ind w:right="2264"/>
        <w:rPr>
          <w:rFonts w:eastAsia="Arial" w:cs="Arial"/>
          <w:color w:val="FF0000"/>
          <w:spacing w:val="-5"/>
          <w:w w:val="99"/>
          <w:sz w:val="26"/>
          <w:szCs w:val="26"/>
        </w:rPr>
      </w:pPr>
      <w:r>
        <w:t xml:space="preserve">If the </w:t>
      </w:r>
      <w:r w:rsidR="0014191F">
        <w:t xml:space="preserve">unmatched episode is a JDO, click </w:t>
      </w:r>
      <w:r w:rsidR="0014191F" w:rsidRPr="0014191F">
        <w:rPr>
          <w:b/>
        </w:rPr>
        <w:t>Resolve</w:t>
      </w:r>
      <w:r w:rsidR="0014191F">
        <w:t xml:space="preserve"> and then </w:t>
      </w:r>
      <w:r w:rsidR="0014191F" w:rsidRPr="0014191F">
        <w:rPr>
          <w:b/>
        </w:rPr>
        <w:t>Yes</w:t>
      </w:r>
      <w:r w:rsidR="0014191F" w:rsidRPr="005A078C">
        <w:t xml:space="preserve"> </w:t>
      </w:r>
      <w:r w:rsidR="00CC3042">
        <w:t xml:space="preserve">on the Confirmation screen </w:t>
      </w:r>
      <w:r w:rsidR="0014191F" w:rsidRPr="005A078C">
        <w:t>to confirm. This will mark the episode as a JDO</w:t>
      </w:r>
      <w:r>
        <w:t xml:space="preserve"> and </w:t>
      </w:r>
      <w:r w:rsidR="00CC3042">
        <w:t>c</w:t>
      </w:r>
      <w:r>
        <w:t>omplete Episode Matching.</w:t>
      </w:r>
    </w:p>
    <w:p w:rsidR="00034FF9" w:rsidRDefault="00835E68" w:rsidP="0014191F">
      <w:pPr>
        <w:pStyle w:val="ListParagraph"/>
        <w:spacing w:before="26" w:after="0"/>
        <w:ind w:right="2264"/>
      </w:pPr>
      <w:r>
        <w:rPr>
          <w:noProof/>
          <w:lang w:eastAsia="en-AU"/>
        </w:rPr>
        <w:drawing>
          <wp:inline distT="0" distB="0" distL="0" distR="0" wp14:anchorId="067A79A4" wp14:editId="23993D7B">
            <wp:extent cx="4019550" cy="2223206"/>
            <wp:effectExtent l="19050" t="19050" r="19050" b="2476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22203" cy="222467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C351F" w:rsidRDefault="005C351F" w:rsidP="0014191F">
      <w:pPr>
        <w:pStyle w:val="ListParagraph"/>
        <w:spacing w:before="26" w:after="0"/>
        <w:ind w:right="2264"/>
      </w:pPr>
    </w:p>
    <w:p w:rsidR="005C351F" w:rsidRDefault="005C351F" w:rsidP="0014191F">
      <w:pPr>
        <w:pStyle w:val="ListParagraph"/>
        <w:spacing w:before="26" w:after="0"/>
        <w:ind w:right="2264"/>
      </w:pPr>
    </w:p>
    <w:p w:rsidR="005C351F" w:rsidRDefault="005C351F" w:rsidP="0014191F">
      <w:pPr>
        <w:pStyle w:val="ListParagraph"/>
        <w:spacing w:before="26" w:after="0"/>
        <w:ind w:right="2264"/>
      </w:pPr>
    </w:p>
    <w:p w:rsidR="005C351F" w:rsidRDefault="005C351F" w:rsidP="0014191F">
      <w:pPr>
        <w:pStyle w:val="ListParagraph"/>
        <w:spacing w:before="26" w:after="0"/>
        <w:ind w:right="2264"/>
      </w:pPr>
    </w:p>
    <w:p w:rsidR="005C351F" w:rsidRDefault="005C351F" w:rsidP="0014191F">
      <w:pPr>
        <w:pStyle w:val="ListParagraph"/>
        <w:spacing w:before="26" w:after="0"/>
        <w:ind w:right="2264"/>
      </w:pPr>
    </w:p>
    <w:p w:rsidR="005C351F" w:rsidRDefault="005C351F" w:rsidP="0014191F">
      <w:pPr>
        <w:pStyle w:val="ListParagraph"/>
        <w:spacing w:before="26" w:after="0"/>
        <w:ind w:right="2264"/>
      </w:pPr>
    </w:p>
    <w:p w:rsidR="005C351F" w:rsidRDefault="005C351F" w:rsidP="005C351F">
      <w:pPr>
        <w:spacing w:before="26" w:after="0"/>
        <w:ind w:right="2264"/>
      </w:pPr>
    </w:p>
    <w:p w:rsidR="005C351F" w:rsidRDefault="005C351F" w:rsidP="0014191F">
      <w:pPr>
        <w:pStyle w:val="ListParagraph"/>
        <w:spacing w:before="26" w:after="0"/>
        <w:ind w:right="2264"/>
      </w:pPr>
    </w:p>
    <w:p w:rsidR="00885895" w:rsidRDefault="00D85470" w:rsidP="00DF0B84">
      <w:pPr>
        <w:pStyle w:val="ListParagraph"/>
        <w:numPr>
          <w:ilvl w:val="0"/>
          <w:numId w:val="12"/>
        </w:numPr>
        <w:spacing w:before="26" w:after="0"/>
        <w:ind w:right="2264"/>
      </w:pPr>
      <w:r>
        <w:t xml:space="preserve">For </w:t>
      </w:r>
      <w:r w:rsidR="0014191F">
        <w:t xml:space="preserve">unmatched </w:t>
      </w:r>
      <w:r>
        <w:t>episodes</w:t>
      </w:r>
      <w:r w:rsidR="0014191F">
        <w:t xml:space="preserve"> authorised in BloodSTAR</w:t>
      </w:r>
      <w:r>
        <w:t xml:space="preserve"> click </w:t>
      </w:r>
      <w:r w:rsidRPr="00D85470">
        <w:rPr>
          <w:b/>
        </w:rPr>
        <w:t>Find</w:t>
      </w:r>
      <w:r w:rsidRPr="005A078C">
        <w:t xml:space="preserve"> to </w:t>
      </w:r>
      <w:r w:rsidR="00885895">
        <w:t xml:space="preserve">be taken to the </w:t>
      </w:r>
      <w:r w:rsidR="00885895" w:rsidRPr="005C351F">
        <w:rPr>
          <w:b/>
        </w:rPr>
        <w:t>Find patient to match</w:t>
      </w:r>
      <w:r w:rsidR="00885895">
        <w:t xml:space="preserve"> page to </w:t>
      </w:r>
      <w:r w:rsidRPr="005A078C">
        <w:t>initiate the matching process.</w:t>
      </w:r>
      <w:r w:rsidR="00DF0B84">
        <w:t xml:space="preserve"> </w:t>
      </w:r>
      <w:r>
        <w:t xml:space="preserve">LIS episodes, search details and </w:t>
      </w:r>
      <w:r w:rsidR="001B1149" w:rsidRPr="009B450A">
        <w:rPr>
          <w:b/>
        </w:rPr>
        <w:t>P</w:t>
      </w:r>
      <w:r w:rsidRPr="009B450A">
        <w:rPr>
          <w:b/>
        </w:rPr>
        <w:t xml:space="preserve">otential </w:t>
      </w:r>
      <w:r w:rsidR="001B1149" w:rsidRPr="009B450A">
        <w:rPr>
          <w:b/>
        </w:rPr>
        <w:t>M</w:t>
      </w:r>
      <w:r w:rsidRPr="009B450A">
        <w:rPr>
          <w:b/>
        </w:rPr>
        <w:t>atches</w:t>
      </w:r>
      <w:r>
        <w:t xml:space="preserve"> (if any) will be displayed. </w:t>
      </w:r>
    </w:p>
    <w:p w:rsidR="00885895" w:rsidRDefault="00885895" w:rsidP="00885895">
      <w:pPr>
        <w:pStyle w:val="ListParagraph"/>
        <w:spacing w:before="26" w:after="0"/>
        <w:ind w:right="2264"/>
      </w:pPr>
    </w:p>
    <w:p w:rsidR="00034FF9" w:rsidRDefault="00574EC6" w:rsidP="00885895">
      <w:pPr>
        <w:pStyle w:val="ListParagraph"/>
        <w:spacing w:before="26" w:after="0"/>
        <w:ind w:right="2264"/>
      </w:pPr>
      <w:r>
        <w:rPr>
          <w:noProof/>
          <w:lang w:eastAsia="en-AU"/>
        </w:rPr>
        <w:drawing>
          <wp:inline distT="0" distB="0" distL="0" distR="0" wp14:anchorId="2E066566" wp14:editId="466CD385">
            <wp:extent cx="5943600" cy="2369820"/>
            <wp:effectExtent l="19050" t="19050" r="19050" b="1143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982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85895" w:rsidRDefault="005C351F" w:rsidP="005C351F">
      <w:pPr>
        <w:pStyle w:val="ListParagraph"/>
        <w:spacing w:before="26" w:after="0"/>
        <w:ind w:right="2264"/>
      </w:pPr>
      <w:r>
        <w:br/>
      </w:r>
      <w:r w:rsidR="00D85470">
        <w:t>If</w:t>
      </w:r>
      <w:r w:rsidR="00885895">
        <w:t xml:space="preserve">, after </w:t>
      </w:r>
      <w:r w:rsidR="00BF5833">
        <w:t xml:space="preserve">the </w:t>
      </w:r>
      <w:r w:rsidR="00885895">
        <w:t xml:space="preserve">initial </w:t>
      </w:r>
      <w:r w:rsidR="00885895" w:rsidRPr="00781E9F">
        <w:rPr>
          <w:b/>
        </w:rPr>
        <w:t>Find</w:t>
      </w:r>
      <w:r w:rsidR="00885895">
        <w:t xml:space="preserve"> search, </w:t>
      </w:r>
      <w:r w:rsidR="00D85470">
        <w:t>no</w:t>
      </w:r>
      <w:r w:rsidR="00DF0B84">
        <w:t xml:space="preserve"> </w:t>
      </w:r>
      <w:r w:rsidR="00D85470">
        <w:t>matches are found, you can</w:t>
      </w:r>
      <w:r w:rsidR="00B62771">
        <w:t xml:space="preserve"> keep </w:t>
      </w:r>
      <w:r w:rsidR="00DF0B84">
        <w:t>broaden</w:t>
      </w:r>
      <w:r w:rsidR="00B62771">
        <w:t>ing</w:t>
      </w:r>
      <w:r w:rsidR="00DF0B84">
        <w:t xml:space="preserve"> the search</w:t>
      </w:r>
      <w:r w:rsidR="00B62771" w:rsidRPr="00B62771">
        <w:t xml:space="preserve"> </w:t>
      </w:r>
      <w:r w:rsidR="00B62771">
        <w:t>until successful</w:t>
      </w:r>
      <w:r w:rsidR="00DE0C97">
        <w:t>. One example is to</w:t>
      </w:r>
      <w:r w:rsidR="00DF0B84">
        <w:t xml:space="preserve"> try</w:t>
      </w:r>
      <w:r w:rsidR="00D85470">
        <w:t xml:space="preserve"> again by removing one of the patient identifiers (</w:t>
      </w:r>
      <w:r w:rsidR="00DE0C97">
        <w:t xml:space="preserve">i.e. </w:t>
      </w:r>
      <w:r w:rsidR="00885895">
        <w:t>URN) in the search box i</w:t>
      </w:r>
      <w:r w:rsidR="00D85470">
        <w:t xml:space="preserve">n the </w:t>
      </w:r>
      <w:r w:rsidR="00885895">
        <w:t xml:space="preserve">top </w:t>
      </w:r>
      <w:r w:rsidR="00D85470">
        <w:t>right of the screen</w:t>
      </w:r>
      <w:r w:rsidR="00885895">
        <w:t xml:space="preserve"> </w:t>
      </w:r>
      <w:r w:rsidR="00DE0C97">
        <w:t>as an example</w:t>
      </w:r>
      <w:r w:rsidR="00D85470">
        <w:t xml:space="preserve">. </w:t>
      </w:r>
    </w:p>
    <w:p w:rsidR="00885895" w:rsidRDefault="00885895" w:rsidP="00885895">
      <w:pPr>
        <w:pStyle w:val="ListParagraph"/>
        <w:spacing w:before="26" w:after="0"/>
        <w:ind w:right="2264"/>
      </w:pPr>
    </w:p>
    <w:p w:rsidR="00885895" w:rsidRDefault="00885895" w:rsidP="00885895">
      <w:pPr>
        <w:pStyle w:val="ListParagraph"/>
        <w:spacing w:before="26" w:after="0"/>
        <w:ind w:right="2264"/>
      </w:pPr>
    </w:p>
    <w:p w:rsidR="00885895" w:rsidRPr="00034FF9" w:rsidRDefault="0014191F" w:rsidP="00885895">
      <w:pPr>
        <w:pStyle w:val="ListParagraph"/>
        <w:numPr>
          <w:ilvl w:val="0"/>
          <w:numId w:val="12"/>
        </w:numPr>
        <w:spacing w:before="26" w:after="0"/>
        <w:ind w:right="2264"/>
        <w:rPr>
          <w:rFonts w:eastAsia="Arial" w:cs="Arial"/>
          <w:color w:val="FF0000"/>
          <w:spacing w:val="-5"/>
          <w:w w:val="99"/>
          <w:sz w:val="26"/>
          <w:szCs w:val="26"/>
        </w:rPr>
      </w:pPr>
      <w:r>
        <w:t xml:space="preserve">If </w:t>
      </w:r>
      <w:r w:rsidR="00CC592F">
        <w:t>the system is able to locate</w:t>
      </w:r>
      <w:r>
        <w:t xml:space="preserve"> </w:t>
      </w:r>
      <w:r w:rsidR="00CC592F">
        <w:t>a potential</w:t>
      </w:r>
      <w:r>
        <w:t xml:space="preserve"> matching patient/dose</w:t>
      </w:r>
      <w:r w:rsidR="00CC592F">
        <w:t xml:space="preserve"> the </w:t>
      </w:r>
      <w:r w:rsidR="00CC592F" w:rsidRPr="00CC592F">
        <w:rPr>
          <w:b/>
        </w:rPr>
        <w:t>LIS Episode d</w:t>
      </w:r>
      <w:r w:rsidR="00034FF9" w:rsidRPr="00CC592F">
        <w:rPr>
          <w:b/>
        </w:rPr>
        <w:t>etails</w:t>
      </w:r>
      <w:r w:rsidR="00034FF9">
        <w:t xml:space="preserve"> screen will appear</w:t>
      </w:r>
      <w:r w:rsidR="00CC592F">
        <w:t xml:space="preserve">. To match the episode with the </w:t>
      </w:r>
      <w:r w:rsidR="001B1149" w:rsidRPr="009B450A">
        <w:rPr>
          <w:b/>
        </w:rPr>
        <w:t>P</w:t>
      </w:r>
      <w:r w:rsidR="00CC592F" w:rsidRPr="009B450A">
        <w:rPr>
          <w:b/>
        </w:rPr>
        <w:t xml:space="preserve">otential </w:t>
      </w:r>
      <w:r w:rsidR="001B1149" w:rsidRPr="009B450A">
        <w:rPr>
          <w:b/>
        </w:rPr>
        <w:t>M</w:t>
      </w:r>
      <w:r w:rsidR="00CC592F" w:rsidRPr="009B450A">
        <w:rPr>
          <w:b/>
        </w:rPr>
        <w:t>atch</w:t>
      </w:r>
      <w:r w:rsidR="001B1149" w:rsidRPr="009B450A">
        <w:rPr>
          <w:b/>
        </w:rPr>
        <w:t>es</w:t>
      </w:r>
      <w:r w:rsidR="001B1149">
        <w:t xml:space="preserve"> identified</w:t>
      </w:r>
      <w:r w:rsidR="00CC592F">
        <w:t xml:space="preserve"> click</w:t>
      </w:r>
      <w:r>
        <w:t xml:space="preserve"> </w:t>
      </w:r>
      <w:r w:rsidR="00934618">
        <w:t xml:space="preserve">the </w:t>
      </w:r>
      <w:r w:rsidRPr="00885895">
        <w:rPr>
          <w:b/>
        </w:rPr>
        <w:t>Match</w:t>
      </w:r>
      <w:r>
        <w:t xml:space="preserve"> </w:t>
      </w:r>
      <w:r w:rsidR="00934618">
        <w:t xml:space="preserve">link </w:t>
      </w:r>
      <w:r w:rsidR="00CC592F">
        <w:t xml:space="preserve">in the </w:t>
      </w:r>
      <w:r w:rsidR="00CC592F" w:rsidRPr="009B450A">
        <w:rPr>
          <w:b/>
        </w:rPr>
        <w:t>Action</w:t>
      </w:r>
      <w:r w:rsidR="00CC592F">
        <w:t xml:space="preserve"> column on the right of the page.</w:t>
      </w:r>
      <w:r w:rsidR="00885895">
        <w:t xml:space="preserve"> </w:t>
      </w:r>
    </w:p>
    <w:p w:rsidR="00034FF9" w:rsidRPr="00885895" w:rsidRDefault="00034FF9" w:rsidP="00034FF9">
      <w:pPr>
        <w:pStyle w:val="ListParagraph"/>
        <w:spacing w:before="26" w:after="0"/>
        <w:ind w:right="2264"/>
        <w:rPr>
          <w:rFonts w:eastAsia="Arial" w:cs="Arial"/>
          <w:color w:val="FF0000"/>
          <w:spacing w:val="-5"/>
          <w:w w:val="99"/>
          <w:sz w:val="26"/>
          <w:szCs w:val="26"/>
        </w:rPr>
      </w:pPr>
    </w:p>
    <w:p w:rsidR="00885895" w:rsidRDefault="00034FF9" w:rsidP="00885895">
      <w:pPr>
        <w:pStyle w:val="ListParagraph"/>
        <w:spacing w:before="26" w:after="0"/>
        <w:ind w:right="2264"/>
        <w:rPr>
          <w:rFonts w:eastAsia="Arial" w:cs="Arial"/>
          <w:color w:val="FF0000"/>
          <w:spacing w:val="-5"/>
          <w:w w:val="99"/>
          <w:sz w:val="26"/>
          <w:szCs w:val="26"/>
        </w:rPr>
      </w:pPr>
      <w:r>
        <w:rPr>
          <w:noProof/>
          <w:lang w:eastAsia="en-AU"/>
        </w:rPr>
        <w:drawing>
          <wp:inline distT="0" distB="0" distL="0" distR="0" wp14:anchorId="5B44CC3C" wp14:editId="795BF9C7">
            <wp:extent cx="6089650" cy="2889250"/>
            <wp:effectExtent l="19050" t="19050" r="25400" b="25400"/>
            <wp:docPr id="22" name="Picture 22" descr="C:\Users\CONTHO~1\AppData\Local\Temp\SNAGHTML24fde9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ONTHO~1\AppData\Local\Temp\SNAGHTML24fde96c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28892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34FF9" w:rsidRDefault="00034FF9" w:rsidP="00885895">
      <w:pPr>
        <w:pStyle w:val="ListParagraph"/>
        <w:spacing w:before="26" w:after="0"/>
        <w:ind w:right="2264"/>
        <w:rPr>
          <w:rFonts w:eastAsia="Arial" w:cs="Arial"/>
          <w:color w:val="FF0000"/>
          <w:spacing w:val="-5"/>
          <w:w w:val="99"/>
          <w:sz w:val="26"/>
          <w:szCs w:val="26"/>
        </w:rPr>
      </w:pPr>
    </w:p>
    <w:p w:rsidR="005C351F" w:rsidRDefault="005C351F" w:rsidP="00885895">
      <w:pPr>
        <w:pStyle w:val="ListParagraph"/>
        <w:spacing w:before="26" w:after="0"/>
        <w:ind w:right="2264"/>
        <w:rPr>
          <w:rFonts w:eastAsia="Arial" w:cs="Arial"/>
          <w:color w:val="FF0000"/>
          <w:spacing w:val="-5"/>
          <w:w w:val="99"/>
          <w:sz w:val="26"/>
          <w:szCs w:val="26"/>
        </w:rPr>
      </w:pPr>
    </w:p>
    <w:p w:rsidR="005C351F" w:rsidRDefault="005C351F" w:rsidP="00885895">
      <w:pPr>
        <w:pStyle w:val="ListParagraph"/>
        <w:spacing w:before="26" w:after="0"/>
        <w:ind w:right="2264"/>
        <w:rPr>
          <w:rFonts w:eastAsia="Arial" w:cs="Arial"/>
          <w:color w:val="FF0000"/>
          <w:spacing w:val="-5"/>
          <w:w w:val="99"/>
          <w:sz w:val="26"/>
          <w:szCs w:val="26"/>
        </w:rPr>
      </w:pPr>
    </w:p>
    <w:p w:rsidR="00CC592F" w:rsidRDefault="00CC592F" w:rsidP="00885895">
      <w:pPr>
        <w:pStyle w:val="ListParagraph"/>
        <w:spacing w:before="26" w:after="0"/>
        <w:ind w:right="2264"/>
        <w:rPr>
          <w:rFonts w:eastAsia="Arial" w:cs="Arial"/>
          <w:color w:val="FF0000"/>
          <w:spacing w:val="-5"/>
          <w:w w:val="99"/>
          <w:sz w:val="26"/>
          <w:szCs w:val="26"/>
        </w:rPr>
      </w:pPr>
    </w:p>
    <w:p w:rsidR="005C351F" w:rsidRDefault="005C351F" w:rsidP="00885895">
      <w:pPr>
        <w:pStyle w:val="ListParagraph"/>
        <w:spacing w:before="26" w:after="0"/>
        <w:ind w:right="2264"/>
        <w:rPr>
          <w:rFonts w:eastAsia="Arial" w:cs="Arial"/>
          <w:color w:val="FF0000"/>
          <w:spacing w:val="-5"/>
          <w:w w:val="99"/>
          <w:sz w:val="26"/>
          <w:szCs w:val="26"/>
        </w:rPr>
      </w:pPr>
    </w:p>
    <w:p w:rsidR="005C351F" w:rsidRPr="005C351F" w:rsidRDefault="005C351F" w:rsidP="005C351F">
      <w:pPr>
        <w:spacing w:before="26" w:after="0"/>
        <w:ind w:right="2264"/>
        <w:rPr>
          <w:rFonts w:eastAsia="Arial" w:cs="Arial"/>
          <w:color w:val="FF0000"/>
          <w:spacing w:val="-5"/>
          <w:w w:val="99"/>
          <w:sz w:val="26"/>
          <w:szCs w:val="26"/>
        </w:rPr>
      </w:pPr>
    </w:p>
    <w:p w:rsidR="00CC3042" w:rsidRPr="005C351F" w:rsidRDefault="005A078C" w:rsidP="00CC3042">
      <w:pPr>
        <w:pStyle w:val="ListParagraph"/>
        <w:numPr>
          <w:ilvl w:val="0"/>
          <w:numId w:val="12"/>
        </w:numPr>
        <w:spacing w:before="26" w:after="0"/>
        <w:ind w:right="2264"/>
        <w:rPr>
          <w:rFonts w:eastAsia="Arial" w:cs="Arial"/>
          <w:color w:val="FF0000"/>
          <w:spacing w:val="-5"/>
          <w:w w:val="99"/>
          <w:sz w:val="26"/>
          <w:szCs w:val="26"/>
        </w:rPr>
      </w:pPr>
      <w:r>
        <w:t>A</w:t>
      </w:r>
      <w:r w:rsidR="003F70A4">
        <w:t xml:space="preserve"> confirmation box will appear and the episode will be removed from the </w:t>
      </w:r>
      <w:r w:rsidR="009B450A">
        <w:rPr>
          <w:b/>
        </w:rPr>
        <w:t>U</w:t>
      </w:r>
      <w:r w:rsidR="003F70A4" w:rsidRPr="009B450A">
        <w:rPr>
          <w:b/>
        </w:rPr>
        <w:t>nmatched episodes</w:t>
      </w:r>
      <w:r w:rsidR="003F70A4">
        <w:t xml:space="preserve"> page.</w:t>
      </w:r>
    </w:p>
    <w:p w:rsidR="008E3980" w:rsidRDefault="00B76368" w:rsidP="00885895">
      <w:pPr>
        <w:spacing w:before="26" w:after="0"/>
        <w:ind w:left="360" w:right="2264"/>
        <w:rPr>
          <w:rFonts w:eastAsia="Arial" w:cs="Arial"/>
          <w:color w:val="C00000"/>
          <w:spacing w:val="-5"/>
          <w:w w:val="99"/>
          <w:sz w:val="26"/>
          <w:szCs w:val="26"/>
        </w:rPr>
      </w:pPr>
      <w:r>
        <w:rPr>
          <w:noProof/>
          <w:lang w:eastAsia="en-AU"/>
        </w:rPr>
        <w:drawing>
          <wp:inline distT="0" distB="0" distL="0" distR="0" wp14:anchorId="588A3B48" wp14:editId="4A1119E3">
            <wp:extent cx="5943600" cy="2954655"/>
            <wp:effectExtent l="19050" t="19050" r="19050" b="171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465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F0BCE" w:rsidRPr="002F0BCE" w:rsidRDefault="002F0BCE" w:rsidP="002F0BCE">
      <w:pPr>
        <w:spacing w:before="26" w:after="0"/>
        <w:ind w:right="2264"/>
        <w:rPr>
          <w:rFonts w:eastAsia="Arial" w:cs="Arial"/>
          <w:color w:val="C00000"/>
          <w:spacing w:val="-5"/>
          <w:w w:val="99"/>
          <w:sz w:val="26"/>
          <w:szCs w:val="26"/>
        </w:rPr>
      </w:pPr>
    </w:p>
    <w:p w:rsidR="00885895" w:rsidRPr="005C351F" w:rsidRDefault="008E3980" w:rsidP="005C351F">
      <w:pPr>
        <w:spacing w:before="26" w:after="0"/>
        <w:ind w:left="360" w:right="2264"/>
        <w:rPr>
          <w:bCs/>
        </w:rPr>
      </w:pPr>
      <w:r w:rsidRPr="005C351F">
        <w:rPr>
          <w:b/>
          <w:bCs/>
        </w:rPr>
        <w:t>Please Note</w:t>
      </w:r>
      <w:r>
        <w:t xml:space="preserve">: In the unlikely event </w:t>
      </w:r>
      <w:r w:rsidR="00DE0C97">
        <w:t xml:space="preserve">you exhaust all options and </w:t>
      </w:r>
      <w:r>
        <w:t xml:space="preserve">there are no </w:t>
      </w:r>
      <w:r w:rsidR="00DE0C97">
        <w:t>p</w:t>
      </w:r>
      <w:r>
        <w:t>otential matches, please contact NBA Support</w:t>
      </w:r>
      <w:r w:rsidR="005A078C">
        <w:t xml:space="preserve"> for further advice</w:t>
      </w:r>
      <w:r>
        <w:t>.</w:t>
      </w:r>
      <w:r w:rsidR="005C351F">
        <w:br/>
      </w:r>
    </w:p>
    <w:p w:rsidR="00934618" w:rsidRDefault="00934618" w:rsidP="005C351F">
      <w:pPr>
        <w:spacing w:line="276" w:lineRule="auto"/>
        <w:ind w:left="360"/>
        <w:rPr>
          <w:bCs/>
        </w:rPr>
      </w:pPr>
      <w:r w:rsidRPr="00DF0B84">
        <w:rPr>
          <w:bCs/>
        </w:rPr>
        <w:t xml:space="preserve">Also, if there is a mismatch with a patient’s name or URN/MRN please ensure the patient’s details are updated in BloodNet/BloodSTAR. </w:t>
      </w:r>
      <w:r>
        <w:rPr>
          <w:bCs/>
        </w:rPr>
        <w:t xml:space="preserve">BloodNet </w:t>
      </w:r>
      <w:r w:rsidRPr="00DF0B84">
        <w:rPr>
          <w:bCs/>
        </w:rPr>
        <w:t xml:space="preserve">Dispensers can update a patient’s name, gender, DOB and patient </w:t>
      </w:r>
      <w:r>
        <w:rPr>
          <w:bCs/>
        </w:rPr>
        <w:t xml:space="preserve">URN/MRN </w:t>
      </w:r>
      <w:r w:rsidRPr="00DF0B84">
        <w:rPr>
          <w:bCs/>
        </w:rPr>
        <w:t xml:space="preserve">from the </w:t>
      </w:r>
      <w:r w:rsidRPr="009B450A">
        <w:rPr>
          <w:b/>
          <w:bCs/>
        </w:rPr>
        <w:t>View authorisation</w:t>
      </w:r>
      <w:r w:rsidRPr="00DF0B84">
        <w:rPr>
          <w:bCs/>
        </w:rPr>
        <w:t xml:space="preserve"> page in BloodNet.</w:t>
      </w:r>
      <w:r>
        <w:rPr>
          <w:bCs/>
        </w:rPr>
        <w:t xml:space="preserve"> </w:t>
      </w:r>
    </w:p>
    <w:p w:rsidR="00934618" w:rsidRPr="00DF0B84" w:rsidRDefault="007135F2" w:rsidP="009B450A">
      <w:pPr>
        <w:tabs>
          <w:tab w:val="left" w:pos="1365"/>
        </w:tabs>
        <w:ind w:left="360"/>
        <w:rPr>
          <w:rFonts w:eastAsia="Arial" w:cs="Arial"/>
          <w:sz w:val="26"/>
          <w:szCs w:val="26"/>
        </w:rPr>
      </w:pPr>
      <w:r>
        <w:rPr>
          <w:noProof/>
          <w:lang w:eastAsia="en-AU"/>
        </w:rPr>
        <w:drawing>
          <wp:inline distT="0" distB="0" distL="0" distR="0" wp14:anchorId="6AF3A53C" wp14:editId="2016CFD5">
            <wp:extent cx="6124755" cy="2631020"/>
            <wp:effectExtent l="19050" t="19050" r="9525" b="171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7013"/>
                    <a:stretch/>
                  </pic:blipFill>
                  <pic:spPr bwMode="auto">
                    <a:xfrm>
                      <a:off x="0" y="0"/>
                      <a:ext cx="6127972" cy="2632402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351F">
        <w:rPr>
          <w:rFonts w:eastAsia="Arial" w:cs="Arial"/>
          <w:sz w:val="26"/>
          <w:szCs w:val="26"/>
        </w:rPr>
        <w:br/>
      </w:r>
      <w:r w:rsidR="005C351F">
        <w:rPr>
          <w:rFonts w:eastAsia="Arial" w:cs="Arial"/>
          <w:sz w:val="26"/>
          <w:szCs w:val="26"/>
        </w:rPr>
        <w:br/>
      </w:r>
      <w:r w:rsidR="00934618">
        <w:rPr>
          <w:bCs/>
        </w:rPr>
        <w:t>Importantly, updating the patient’s details will ensure future episodes are automatically matched to the patient’s authorisation.</w:t>
      </w:r>
    </w:p>
    <w:sectPr w:rsidR="00934618" w:rsidRPr="00DF0B84" w:rsidSect="00D85470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D1D" w:rsidRDefault="00492D1D" w:rsidP="00856708">
      <w:pPr>
        <w:spacing w:after="0"/>
      </w:pPr>
      <w:r>
        <w:separator/>
      </w:r>
    </w:p>
  </w:endnote>
  <w:endnote w:type="continuationSeparator" w:id="0">
    <w:p w:rsidR="00492D1D" w:rsidRDefault="00492D1D" w:rsidP="00856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Extra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08" w:rsidRPr="00856708" w:rsidRDefault="009F0901" w:rsidP="00856708">
    <w:pPr>
      <w:pStyle w:val="Footer"/>
      <w:tabs>
        <w:tab w:val="clear" w:pos="9026"/>
        <w:tab w:val="right" w:pos="9356"/>
      </w:tabs>
      <w:rPr>
        <w:sz w:val="20"/>
        <w:szCs w:val="20"/>
      </w:rPr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 wp14:anchorId="22937739" wp14:editId="0E51918A">
          <wp:simplePos x="0" y="0"/>
          <wp:positionH relativeFrom="column">
            <wp:posOffset>-247732</wp:posOffset>
          </wp:positionH>
          <wp:positionV relativeFrom="paragraph">
            <wp:posOffset>-132025</wp:posOffset>
          </wp:positionV>
          <wp:extent cx="2695575" cy="50290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A Logo_CMYK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502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4907B7" wp14:editId="0EB9D43F">
              <wp:simplePos x="0" y="0"/>
              <wp:positionH relativeFrom="column">
                <wp:posOffset>4827270</wp:posOffset>
              </wp:positionH>
              <wp:positionV relativeFrom="paragraph">
                <wp:posOffset>-302702</wp:posOffset>
              </wp:positionV>
              <wp:extent cx="2098675" cy="779145"/>
              <wp:effectExtent l="0" t="0" r="0" b="190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8675" cy="779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0901" w:rsidRPr="00E707F0" w:rsidRDefault="009F0901" w:rsidP="009F0901">
                          <w:pPr>
                            <w:pStyle w:val="Footer"/>
                            <w:tabs>
                              <w:tab w:val="left" w:pos="6521"/>
                            </w:tabs>
                            <w:ind w:left="-284" w:right="-306" w:firstLine="284"/>
                            <w:jc w:val="both"/>
                            <w:rPr>
                              <w:rFonts w:ascii="Arial" w:hAnsi="Arial" w:cs="Arial"/>
                              <w:spacing w:val="-6"/>
                              <w:sz w:val="26"/>
                              <w:szCs w:val="26"/>
                            </w:rPr>
                          </w:pPr>
                          <w:r w:rsidRPr="00E707F0">
                            <w:rPr>
                              <w:rFonts w:ascii="Arial" w:hAnsi="Arial" w:cs="Arial"/>
                              <w:color w:val="C00000"/>
                              <w:spacing w:val="-6"/>
                              <w:sz w:val="26"/>
                              <w:szCs w:val="26"/>
                            </w:rPr>
                            <w:t xml:space="preserve">Support </w:t>
                          </w:r>
                        </w:p>
                        <w:p w:rsidR="009F0901" w:rsidRDefault="009F0901" w:rsidP="009F0901">
                          <w:pPr>
                            <w:pStyle w:val="Footer"/>
                            <w:tabs>
                              <w:tab w:val="clear" w:pos="9026"/>
                              <w:tab w:val="left" w:pos="6521"/>
                            </w:tabs>
                            <w:ind w:right="-306"/>
                            <w:rPr>
                              <w:sz w:val="20"/>
                              <w:szCs w:val="20"/>
                            </w:rPr>
                          </w:pPr>
                          <w:r w:rsidRPr="00465009">
                            <w:rPr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sz w:val="20"/>
                              <w:szCs w:val="20"/>
                            </w:rPr>
                            <w:t>hone</w:t>
                          </w:r>
                          <w:r w:rsidRPr="00465009">
                            <w:rPr>
                              <w:sz w:val="20"/>
                              <w:szCs w:val="20"/>
                            </w:rPr>
                            <w:t>: 13 000 BLOOD (13 000 25663)</w:t>
                          </w:r>
                        </w:p>
                        <w:p w:rsidR="009F0901" w:rsidRPr="00465009" w:rsidRDefault="009F0901" w:rsidP="009F0901">
                          <w:pPr>
                            <w:pStyle w:val="Footer"/>
                            <w:tabs>
                              <w:tab w:val="clear" w:pos="9026"/>
                              <w:tab w:val="left" w:pos="6521"/>
                            </w:tabs>
                            <w:ind w:right="-306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2" w:history="1">
                            <w:r w:rsidRPr="00465009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support@blood.gov.au</w:t>
                            </w:r>
                          </w:hyperlink>
                          <w:r w:rsidRPr="004650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465009"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3" w:history="1">
                            <w:r w:rsidRPr="00465009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support@blood.gov.au</w:t>
                            </w:r>
                          </w:hyperlink>
                        </w:p>
                        <w:p w:rsidR="009F0901" w:rsidRPr="00E55958" w:rsidRDefault="009F0901" w:rsidP="009F0901">
                          <w:pPr>
                            <w:pStyle w:val="Footer"/>
                            <w:tabs>
                              <w:tab w:val="left" w:pos="6521"/>
                            </w:tabs>
                            <w:ind w:right="-306"/>
                          </w:pPr>
                          <w:r>
                            <w:rPr>
                              <w:sz w:val="20"/>
                              <w:szCs w:val="20"/>
                            </w:rPr>
                            <w:t>fax: 02 6151 5210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0.1pt;margin-top:-23.85pt;width:165.25pt;height:6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ec4IAIAABwEAAAOAAAAZHJzL2Uyb0RvYy54bWysU9uO2yAQfa/Uf0C8N3asXDZWnNU221SV&#10;tttKu/0AjHGMCgwFEjv9+g44m03bt6o8IIaZOZw5M6xvB63IUTgvwVR0OskpEYZDI82+ot+ed+9u&#10;KPGBmYYpMKKiJ+Hp7ebtm3VvS1FAB6oRjiCI8WVvK9qFYMss87wTmvkJWGHQ2YLTLKDp9lnjWI/o&#10;WmVFni+yHlxjHXDhPd7ej066SfhtK3j40rZeBKIqitxC2l3a67hnmzUr947ZTvIzDfYPLDSTBh+9&#10;QN2zwMjByb+gtOQOPLRhwkFn0LaSi1QDVjPN/6jmqWNWpFpQHG8vMvn/B8sfj18dkQ32bkGJYRp7&#10;9CyGQN7DQIooT299iVFPFuPCgNcYmkr19gH4d08MbDtm9uLOOeg7wRqkN42Z2VXqiOMjSN1/hgaf&#10;YYcACWhonY7aoRoE0bFNp0trIhWOl0W+ulks55Rw9C2Xq+lsnp5g5Uu2dT58FKBJPFTUYesTOjs+&#10;+BDZsPIlJD7mQclmJ5VKhtvXW+XIkeGY7NI6o/8WpgzpK7qaF/OEbCDmpwnSMuAYK6krepPHFdNZ&#10;GdX4YJp0Dkyq8YxMlDnLExUZtQlDPWBg1KyG5oRCORjHFb8XHjpwPynpcVQr6n8cmBOUqE8GxUYx&#10;ZnG2kzGbLws03LWnvvYwwxGqooGS8bgN6T9EvgbusCmtTHq9MjlzxRFMMp6/S5zxaztFvX7qzS8A&#10;AAD//wMAUEsDBBQABgAIAAAAIQB7VrAH3wAAAAsBAAAPAAAAZHJzL2Rvd25yZXYueG1sTI/LTsMw&#10;EEX3SPyDNZXYoNamamMa4lSABGLbxwc4yTSJGo+j2G3Sv2e6gt2M7tGdM9l2cp244hBaTwZeFgoE&#10;UumrlmoDx8PX/BVEiJYq23lCAzcMsM0fHzKbVn6kHV73sRZcQiG1BpoY+1TKUDbobFj4Homzkx+c&#10;jbwOtawGO3K56+RSqUQ62xJfaGyPnw2W5/3FGTj9jM/rzVh8x6PerZIP2+rC34x5mk3vbyAiTvEP&#10;hrs+q0POToW/UBVEZ0AnasmogflKaxB3Qm0UTwVnawUyz+T/H/JfAAAA//8DAFBLAQItABQABgAI&#10;AAAAIQC2gziS/gAAAOEBAAATAAAAAAAAAAAAAAAAAAAAAABbQ29udGVudF9UeXBlc10ueG1sUEsB&#10;Ai0AFAAGAAgAAAAhADj9If/WAAAAlAEAAAsAAAAAAAAAAAAAAAAALwEAAF9yZWxzLy5yZWxzUEsB&#10;Ai0AFAAGAAgAAAAhAPiV5zggAgAAHAQAAA4AAAAAAAAAAAAAAAAALgIAAGRycy9lMm9Eb2MueG1s&#10;UEsBAi0AFAAGAAgAAAAhAHtWsAffAAAACwEAAA8AAAAAAAAAAAAAAAAAegQAAGRycy9kb3ducmV2&#10;LnhtbFBLBQYAAAAABAAEAPMAAACGBQAAAAA=&#10;" stroked="f">
              <v:textbox>
                <w:txbxContent>
                  <w:p w:rsidR="009F0901" w:rsidRPr="00E707F0" w:rsidRDefault="009F0901" w:rsidP="009F0901">
                    <w:pPr>
                      <w:pStyle w:val="Footer"/>
                      <w:tabs>
                        <w:tab w:val="left" w:pos="6521"/>
                      </w:tabs>
                      <w:ind w:left="-284" w:right="-306" w:firstLine="284"/>
                      <w:jc w:val="both"/>
                      <w:rPr>
                        <w:rFonts w:ascii="Arial" w:hAnsi="Arial" w:cs="Arial"/>
                        <w:spacing w:val="-6"/>
                        <w:sz w:val="26"/>
                        <w:szCs w:val="26"/>
                      </w:rPr>
                    </w:pPr>
                    <w:r w:rsidRPr="00E707F0">
                      <w:rPr>
                        <w:rFonts w:ascii="Arial" w:hAnsi="Arial" w:cs="Arial"/>
                        <w:color w:val="C00000"/>
                        <w:spacing w:val="-6"/>
                        <w:sz w:val="26"/>
                        <w:szCs w:val="26"/>
                      </w:rPr>
                      <w:t xml:space="preserve">Support </w:t>
                    </w:r>
                  </w:p>
                  <w:p w:rsidR="009F0901" w:rsidRDefault="009F0901" w:rsidP="009F0901">
                    <w:pPr>
                      <w:pStyle w:val="Footer"/>
                      <w:tabs>
                        <w:tab w:val="clear" w:pos="9026"/>
                        <w:tab w:val="left" w:pos="6521"/>
                      </w:tabs>
                      <w:ind w:right="-306"/>
                      <w:rPr>
                        <w:sz w:val="20"/>
                        <w:szCs w:val="20"/>
                      </w:rPr>
                    </w:pPr>
                    <w:r w:rsidRPr="00465009">
                      <w:rPr>
                        <w:sz w:val="20"/>
                        <w:szCs w:val="20"/>
                      </w:rPr>
                      <w:t>p</w:t>
                    </w:r>
                    <w:r>
                      <w:rPr>
                        <w:sz w:val="20"/>
                        <w:szCs w:val="20"/>
                      </w:rPr>
                      <w:t>hone</w:t>
                    </w:r>
                    <w:r w:rsidRPr="00465009">
                      <w:rPr>
                        <w:sz w:val="20"/>
                        <w:szCs w:val="20"/>
                      </w:rPr>
                      <w:t>: 13 000 BLOOD (13 000 25663)</w:t>
                    </w:r>
                  </w:p>
                  <w:p w:rsidR="009F0901" w:rsidRPr="00465009" w:rsidRDefault="009F0901" w:rsidP="009F0901">
                    <w:pPr>
                      <w:pStyle w:val="Footer"/>
                      <w:tabs>
                        <w:tab w:val="clear" w:pos="9026"/>
                        <w:tab w:val="left" w:pos="6521"/>
                      </w:tabs>
                      <w:ind w:right="-306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email: </w:t>
                    </w:r>
                    <w:hyperlink r:id="rId4" w:history="1">
                      <w:r w:rsidRPr="00465009">
                        <w:rPr>
                          <w:rStyle w:val="Hyperlink"/>
                          <w:sz w:val="20"/>
                          <w:szCs w:val="20"/>
                        </w:rPr>
                        <w:t>support@blood.gov.au</w:t>
                      </w:r>
                    </w:hyperlink>
                    <w:r w:rsidRPr="00465009">
                      <w:rPr>
                        <w:sz w:val="20"/>
                        <w:szCs w:val="20"/>
                      </w:rPr>
                      <w:tab/>
                    </w:r>
                    <w:r w:rsidRPr="00465009"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 xml:space="preserve">email: </w:t>
                    </w:r>
                    <w:hyperlink r:id="rId5" w:history="1">
                      <w:r w:rsidRPr="00465009">
                        <w:rPr>
                          <w:rStyle w:val="Hyperlink"/>
                          <w:sz w:val="20"/>
                          <w:szCs w:val="20"/>
                        </w:rPr>
                        <w:t>support@blood.gov.au</w:t>
                      </w:r>
                    </w:hyperlink>
                  </w:p>
                  <w:p w:rsidR="009F0901" w:rsidRPr="00E55958" w:rsidRDefault="009F0901" w:rsidP="009F0901">
                    <w:pPr>
                      <w:pStyle w:val="Footer"/>
                      <w:tabs>
                        <w:tab w:val="left" w:pos="6521"/>
                      </w:tabs>
                      <w:ind w:right="-306"/>
                    </w:pPr>
                    <w:r>
                      <w:rPr>
                        <w:sz w:val="20"/>
                        <w:szCs w:val="20"/>
                      </w:rPr>
                      <w:t>fax: 02 6151 5210</w:t>
                    </w:r>
                  </w:p>
                </w:txbxContent>
              </v:textbox>
            </v:shape>
          </w:pict>
        </mc:Fallback>
      </mc:AlternateContent>
    </w:r>
    <w:r w:rsidR="00856708" w:rsidRPr="00856708">
      <w:rPr>
        <w:sz w:val="20"/>
        <w:szCs w:val="20"/>
      </w:rPr>
      <w:tab/>
    </w:r>
    <w:r w:rsidR="00856708" w:rsidRPr="00856708"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01" w:rsidRDefault="009F0901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46B2746" wp14:editId="6DCE5F5A">
              <wp:simplePos x="0" y="0"/>
              <wp:positionH relativeFrom="column">
                <wp:posOffset>4636190</wp:posOffset>
              </wp:positionH>
              <wp:positionV relativeFrom="paragraph">
                <wp:posOffset>-294446</wp:posOffset>
              </wp:positionV>
              <wp:extent cx="2098675" cy="779145"/>
              <wp:effectExtent l="0" t="0" r="0" b="190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8675" cy="779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0901" w:rsidRPr="00E707F0" w:rsidRDefault="009F0901" w:rsidP="009F0901">
                          <w:pPr>
                            <w:pStyle w:val="Footer"/>
                            <w:tabs>
                              <w:tab w:val="left" w:pos="6521"/>
                            </w:tabs>
                            <w:ind w:left="-284" w:right="-306" w:firstLine="284"/>
                            <w:jc w:val="both"/>
                            <w:rPr>
                              <w:rFonts w:ascii="Arial" w:hAnsi="Arial" w:cs="Arial"/>
                              <w:spacing w:val="-6"/>
                              <w:sz w:val="26"/>
                              <w:szCs w:val="26"/>
                            </w:rPr>
                          </w:pPr>
                          <w:r w:rsidRPr="00E707F0">
                            <w:rPr>
                              <w:rFonts w:ascii="Arial" w:hAnsi="Arial" w:cs="Arial"/>
                              <w:color w:val="C00000"/>
                              <w:spacing w:val="-6"/>
                              <w:sz w:val="26"/>
                              <w:szCs w:val="26"/>
                            </w:rPr>
                            <w:t xml:space="preserve">Support </w:t>
                          </w:r>
                        </w:p>
                        <w:p w:rsidR="009F0901" w:rsidRDefault="009F0901" w:rsidP="009F0901">
                          <w:pPr>
                            <w:pStyle w:val="Footer"/>
                            <w:tabs>
                              <w:tab w:val="clear" w:pos="9026"/>
                              <w:tab w:val="left" w:pos="6521"/>
                            </w:tabs>
                            <w:ind w:right="-306"/>
                            <w:rPr>
                              <w:sz w:val="20"/>
                              <w:szCs w:val="20"/>
                            </w:rPr>
                          </w:pPr>
                          <w:r w:rsidRPr="00465009">
                            <w:rPr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sz w:val="20"/>
                              <w:szCs w:val="20"/>
                            </w:rPr>
                            <w:t>hone</w:t>
                          </w:r>
                          <w:r w:rsidRPr="00465009">
                            <w:rPr>
                              <w:sz w:val="20"/>
                              <w:szCs w:val="20"/>
                            </w:rPr>
                            <w:t>: 13 000 BLOOD (13 000 25663)</w:t>
                          </w:r>
                        </w:p>
                        <w:p w:rsidR="009F0901" w:rsidRPr="00465009" w:rsidRDefault="009F0901" w:rsidP="009F0901">
                          <w:pPr>
                            <w:pStyle w:val="Footer"/>
                            <w:tabs>
                              <w:tab w:val="clear" w:pos="9026"/>
                              <w:tab w:val="left" w:pos="6521"/>
                            </w:tabs>
                            <w:ind w:right="-306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1" w:history="1">
                            <w:r w:rsidRPr="00465009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support@blood.gov.au</w:t>
                            </w:r>
                          </w:hyperlink>
                          <w:r w:rsidRPr="004650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465009"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2" w:history="1">
                            <w:r w:rsidRPr="00465009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support@blood.gov.au</w:t>
                            </w:r>
                          </w:hyperlink>
                        </w:p>
                        <w:p w:rsidR="009F0901" w:rsidRPr="00E55958" w:rsidRDefault="009F0901" w:rsidP="009F0901">
                          <w:pPr>
                            <w:pStyle w:val="Footer"/>
                            <w:tabs>
                              <w:tab w:val="left" w:pos="6521"/>
                            </w:tabs>
                            <w:ind w:right="-306"/>
                          </w:pPr>
                          <w:r>
                            <w:rPr>
                              <w:sz w:val="20"/>
                              <w:szCs w:val="20"/>
                            </w:rPr>
                            <w:t>fax: 02 6151 5210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5.05pt;margin-top:-23.2pt;width:165.25pt;height:6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22OIgIAACMEAAAOAAAAZHJzL2Uyb0RvYy54bWysU8GO2yAQvVfqPyDujR0r2SRWnNU221SV&#10;tttKu/0AjHGMCgwFEjv9+g44m03bW1UOiGFmHm/eDOvbQStyFM5LMBWdTnJKhOHQSLOv6Lfn3bsl&#10;JT4w0zAFRlT0JDy93bx9s+5tKQroQDXCEQQxvuxtRbsQbJllnndCMz8BKww6W3CaBTTdPmsc6xFd&#10;q6zI85usB9dYB1x4j7f3o5NuEn7bCh6+tK0XgaiKIreQdpf2Ou7ZZs3KvWO2k/xMg/0DC82kwUcv&#10;UPcsMHJw8i8oLbkDD22YcNAZtK3kItWA1UzzP6p56pgVqRYUx9uLTP7/wfLH41dHZIO9m1JimMYe&#10;PYshkPcwkCLK01tfYtSTxbgw4DWGplK9fQD+3RMD246ZvbhzDvpOsAbpTWNmdpU64vgIUvefocFn&#10;2CFAAhpap6N2qAZBdGzT6dKaSIXjZZGvljeLOSUcfYvFajqbpydY+ZJtnQ8fBWgSDxV12PqEzo4P&#10;PkQ2rHwJiY95ULLZSaWS4fb1VjlyZDgmu7TO6L+FKUP6iq7mxTwhG4j5aYK0DDjGSuqKLvO4Yjor&#10;oxofTJPOgUk1npGJMmd5oiKjNmGoh7ERMTdKV0NzQr0cjFOLvwwPHbiflPQ4sRX1Pw7MCUrUJ4Oa&#10;oyazOOLJmM0XBRru2lNfe5jhCFXRQMl43Ib0LSJtA3fYm1Ym2V6ZnCnjJCY1z78mjvq1naJe//bm&#10;FwAAAP//AwBQSwMEFAAGAAgAAAAhAN17vKXeAAAACwEAAA8AAABkcnMvZG93bnJldi54bWxMj0FO&#10;wzAQRfdI3MEaJDaotUuDAyFOBUigblt6gEkyTSLicRS7TXp73BUsR//p/zf5Zra9ONPoO8cGVksF&#10;grhydceNgcP35+IZhA/INfaOycCFPGyK25scs9pNvKPzPjQilrDP0EAbwpBJ6auWLPqlG4hjdnSj&#10;xRDPsZH1iFMst718VEpLix3HhRYH+mip+tmfrIHjdnp4epnKr3BId4l+xy4t3cWY+7v57RVEoDn8&#10;wXDVj+pQRKfSnbj2ojeQrtUqogYWiU5AXAmllQZRxkyvQRa5/P9D8QsAAP//AwBQSwECLQAUAAYA&#10;CAAAACEAtoM4kv4AAADhAQAAEwAAAAAAAAAAAAAAAAAAAAAAW0NvbnRlbnRfVHlwZXNdLnhtbFBL&#10;AQItABQABgAIAAAAIQA4/SH/1gAAAJQBAAALAAAAAAAAAAAAAAAAAC8BAABfcmVscy8ucmVsc1BL&#10;AQItABQABgAIAAAAIQD4m22OIgIAACMEAAAOAAAAAAAAAAAAAAAAAC4CAABkcnMvZTJvRG9jLnht&#10;bFBLAQItABQABgAIAAAAIQDde7yl3gAAAAsBAAAPAAAAAAAAAAAAAAAAAHwEAABkcnMvZG93bnJl&#10;di54bWxQSwUGAAAAAAQABADzAAAAhwUAAAAA&#10;" stroked="f">
              <v:textbox>
                <w:txbxContent>
                  <w:p w:rsidR="009F0901" w:rsidRPr="00E707F0" w:rsidRDefault="009F0901" w:rsidP="009F0901">
                    <w:pPr>
                      <w:pStyle w:val="Footer"/>
                      <w:tabs>
                        <w:tab w:val="left" w:pos="6521"/>
                      </w:tabs>
                      <w:ind w:left="-284" w:right="-306" w:firstLine="284"/>
                      <w:jc w:val="both"/>
                      <w:rPr>
                        <w:rFonts w:ascii="Arial" w:hAnsi="Arial" w:cs="Arial"/>
                        <w:spacing w:val="-6"/>
                        <w:sz w:val="26"/>
                        <w:szCs w:val="26"/>
                      </w:rPr>
                    </w:pPr>
                    <w:r w:rsidRPr="00E707F0">
                      <w:rPr>
                        <w:rFonts w:ascii="Arial" w:hAnsi="Arial" w:cs="Arial"/>
                        <w:color w:val="C00000"/>
                        <w:spacing w:val="-6"/>
                        <w:sz w:val="26"/>
                        <w:szCs w:val="26"/>
                      </w:rPr>
                      <w:t xml:space="preserve">Support </w:t>
                    </w:r>
                  </w:p>
                  <w:p w:rsidR="009F0901" w:rsidRDefault="009F0901" w:rsidP="009F0901">
                    <w:pPr>
                      <w:pStyle w:val="Footer"/>
                      <w:tabs>
                        <w:tab w:val="clear" w:pos="9026"/>
                        <w:tab w:val="left" w:pos="6521"/>
                      </w:tabs>
                      <w:ind w:right="-306"/>
                      <w:rPr>
                        <w:sz w:val="20"/>
                        <w:szCs w:val="20"/>
                      </w:rPr>
                    </w:pPr>
                    <w:r w:rsidRPr="00465009">
                      <w:rPr>
                        <w:sz w:val="20"/>
                        <w:szCs w:val="20"/>
                      </w:rPr>
                      <w:t>p</w:t>
                    </w:r>
                    <w:r>
                      <w:rPr>
                        <w:sz w:val="20"/>
                        <w:szCs w:val="20"/>
                      </w:rPr>
                      <w:t>hone</w:t>
                    </w:r>
                    <w:r w:rsidRPr="00465009">
                      <w:rPr>
                        <w:sz w:val="20"/>
                        <w:szCs w:val="20"/>
                      </w:rPr>
                      <w:t>: 13 000 BLOOD (13 000 25663)</w:t>
                    </w:r>
                  </w:p>
                  <w:p w:rsidR="009F0901" w:rsidRPr="00465009" w:rsidRDefault="009F0901" w:rsidP="009F0901">
                    <w:pPr>
                      <w:pStyle w:val="Footer"/>
                      <w:tabs>
                        <w:tab w:val="clear" w:pos="9026"/>
                        <w:tab w:val="left" w:pos="6521"/>
                      </w:tabs>
                      <w:ind w:right="-306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email: </w:t>
                    </w:r>
                    <w:hyperlink r:id="rId3" w:history="1">
                      <w:r w:rsidRPr="00465009">
                        <w:rPr>
                          <w:rStyle w:val="Hyperlink"/>
                          <w:sz w:val="20"/>
                          <w:szCs w:val="20"/>
                        </w:rPr>
                        <w:t>support@blood.gov.au</w:t>
                      </w:r>
                    </w:hyperlink>
                    <w:r w:rsidRPr="00465009">
                      <w:rPr>
                        <w:sz w:val="20"/>
                        <w:szCs w:val="20"/>
                      </w:rPr>
                      <w:tab/>
                    </w:r>
                    <w:r w:rsidRPr="00465009"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 xml:space="preserve">email: </w:t>
                    </w:r>
                    <w:hyperlink r:id="rId4" w:history="1">
                      <w:r w:rsidRPr="00465009">
                        <w:rPr>
                          <w:rStyle w:val="Hyperlink"/>
                          <w:sz w:val="20"/>
                          <w:szCs w:val="20"/>
                        </w:rPr>
                        <w:t>support@blood.gov.au</w:t>
                      </w:r>
                    </w:hyperlink>
                  </w:p>
                  <w:p w:rsidR="009F0901" w:rsidRPr="00E55958" w:rsidRDefault="009F0901" w:rsidP="009F0901">
                    <w:pPr>
                      <w:pStyle w:val="Footer"/>
                      <w:tabs>
                        <w:tab w:val="left" w:pos="6521"/>
                      </w:tabs>
                      <w:ind w:right="-306"/>
                    </w:pPr>
                    <w:r>
                      <w:rPr>
                        <w:sz w:val="20"/>
                        <w:szCs w:val="20"/>
                      </w:rPr>
                      <w:t>fax: 02 6151 5210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752" behindDoc="0" locked="0" layoutInCell="1" allowOverlap="1" wp14:anchorId="212CDF02" wp14:editId="51740500">
          <wp:simplePos x="0" y="0"/>
          <wp:positionH relativeFrom="column">
            <wp:posOffset>-253027</wp:posOffset>
          </wp:positionH>
          <wp:positionV relativeFrom="paragraph">
            <wp:posOffset>-163830</wp:posOffset>
          </wp:positionV>
          <wp:extent cx="2695575" cy="502906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A Logo_CMYK_small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502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D1D" w:rsidRDefault="00492D1D" w:rsidP="00856708">
      <w:pPr>
        <w:spacing w:after="0"/>
      </w:pPr>
      <w:r>
        <w:separator/>
      </w:r>
    </w:p>
  </w:footnote>
  <w:footnote w:type="continuationSeparator" w:id="0">
    <w:p w:rsidR="00492D1D" w:rsidRDefault="00492D1D" w:rsidP="008567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01" w:rsidRDefault="009F6ED8">
    <w:pPr>
      <w:pStyle w:val="Header"/>
    </w:pPr>
    <w:r>
      <w:rPr>
        <w:noProof/>
        <w:lang w:eastAsia="en-AU"/>
      </w:rPr>
      <w:drawing>
        <wp:inline distT="0" distB="0" distL="0" distR="0" wp14:anchorId="6D503365" wp14:editId="38D09B35">
          <wp:extent cx="2234317" cy="4286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3672" cy="4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0901">
      <w:rPr>
        <w:noProof/>
        <w:lang w:eastAsia="en-AU"/>
      </w:rPr>
      <w:drawing>
        <wp:anchor distT="0" distB="0" distL="114300" distR="114300" simplePos="0" relativeHeight="251655680" behindDoc="1" locked="0" layoutInCell="1" allowOverlap="1" wp14:anchorId="35DF2149" wp14:editId="4C0CCFFA">
          <wp:simplePos x="0" y="0"/>
          <wp:positionH relativeFrom="column">
            <wp:posOffset>-466035</wp:posOffset>
          </wp:positionH>
          <wp:positionV relativeFrom="paragraph">
            <wp:posOffset>-467636</wp:posOffset>
          </wp:positionV>
          <wp:extent cx="7565390" cy="15811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01" w:rsidRDefault="009F0901">
    <w:pPr>
      <w:pStyle w:val="Header"/>
    </w:pPr>
    <w:r>
      <w:rPr>
        <w:noProof/>
        <w:lang w:eastAsia="en-AU"/>
      </w:rPr>
      <w:drawing>
        <wp:inline distT="0" distB="0" distL="0" distR="0" wp14:anchorId="0A10236C" wp14:editId="282B91FF">
          <wp:extent cx="2234317" cy="42869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3672" cy="4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54656" behindDoc="1" locked="0" layoutInCell="1" allowOverlap="1" wp14:anchorId="2A8C9A1C" wp14:editId="6F010008">
          <wp:simplePos x="0" y="0"/>
          <wp:positionH relativeFrom="column">
            <wp:posOffset>-450132</wp:posOffset>
          </wp:positionH>
          <wp:positionV relativeFrom="paragraph">
            <wp:posOffset>-451733</wp:posOffset>
          </wp:positionV>
          <wp:extent cx="7565390" cy="158115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4DC"/>
    <w:multiLevelType w:val="hybridMultilevel"/>
    <w:tmpl w:val="CF8CD4A6"/>
    <w:lvl w:ilvl="0" w:tplc="73585D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19" w:hanging="360"/>
      </w:pPr>
    </w:lvl>
    <w:lvl w:ilvl="2" w:tplc="0C09001B" w:tentative="1">
      <w:start w:val="1"/>
      <w:numFmt w:val="lowerRoman"/>
      <w:lvlText w:val="%3."/>
      <w:lvlJc w:val="right"/>
      <w:pPr>
        <w:ind w:left="2339" w:hanging="180"/>
      </w:pPr>
    </w:lvl>
    <w:lvl w:ilvl="3" w:tplc="0C09000F" w:tentative="1">
      <w:start w:val="1"/>
      <w:numFmt w:val="decimal"/>
      <w:lvlText w:val="%4."/>
      <w:lvlJc w:val="left"/>
      <w:pPr>
        <w:ind w:left="3059" w:hanging="360"/>
      </w:pPr>
    </w:lvl>
    <w:lvl w:ilvl="4" w:tplc="0C090019" w:tentative="1">
      <w:start w:val="1"/>
      <w:numFmt w:val="lowerLetter"/>
      <w:lvlText w:val="%5."/>
      <w:lvlJc w:val="left"/>
      <w:pPr>
        <w:ind w:left="3779" w:hanging="360"/>
      </w:pPr>
    </w:lvl>
    <w:lvl w:ilvl="5" w:tplc="0C09001B" w:tentative="1">
      <w:start w:val="1"/>
      <w:numFmt w:val="lowerRoman"/>
      <w:lvlText w:val="%6."/>
      <w:lvlJc w:val="right"/>
      <w:pPr>
        <w:ind w:left="4499" w:hanging="180"/>
      </w:pPr>
    </w:lvl>
    <w:lvl w:ilvl="6" w:tplc="0C09000F" w:tentative="1">
      <w:start w:val="1"/>
      <w:numFmt w:val="decimal"/>
      <w:lvlText w:val="%7."/>
      <w:lvlJc w:val="left"/>
      <w:pPr>
        <w:ind w:left="5219" w:hanging="360"/>
      </w:pPr>
    </w:lvl>
    <w:lvl w:ilvl="7" w:tplc="0C090019" w:tentative="1">
      <w:start w:val="1"/>
      <w:numFmt w:val="lowerLetter"/>
      <w:lvlText w:val="%8."/>
      <w:lvlJc w:val="left"/>
      <w:pPr>
        <w:ind w:left="5939" w:hanging="360"/>
      </w:pPr>
    </w:lvl>
    <w:lvl w:ilvl="8" w:tplc="0C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5EC4251"/>
    <w:multiLevelType w:val="hybridMultilevel"/>
    <w:tmpl w:val="F8DCD5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E0753"/>
    <w:multiLevelType w:val="hybridMultilevel"/>
    <w:tmpl w:val="FAA64C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E591E"/>
    <w:multiLevelType w:val="hybridMultilevel"/>
    <w:tmpl w:val="1B9A34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C7386"/>
    <w:multiLevelType w:val="hybridMultilevel"/>
    <w:tmpl w:val="5C16155C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96E14"/>
    <w:multiLevelType w:val="hybridMultilevel"/>
    <w:tmpl w:val="229ADD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F7BF4"/>
    <w:multiLevelType w:val="multilevel"/>
    <w:tmpl w:val="E25EB8C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37434B42"/>
    <w:multiLevelType w:val="hybridMultilevel"/>
    <w:tmpl w:val="E28CBCD8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02A76"/>
    <w:multiLevelType w:val="hybridMultilevel"/>
    <w:tmpl w:val="6C70A256"/>
    <w:lvl w:ilvl="0" w:tplc="30C6830C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154BD"/>
    <w:multiLevelType w:val="hybridMultilevel"/>
    <w:tmpl w:val="93CA48AC"/>
    <w:lvl w:ilvl="0" w:tplc="268EA32E">
      <w:start w:val="1"/>
      <w:numFmt w:val="decimal"/>
      <w:lvlText w:val="%1."/>
      <w:lvlJc w:val="left"/>
      <w:pPr>
        <w:ind w:left="720" w:hanging="360"/>
      </w:pPr>
      <w:rPr>
        <w:rFonts w:eastAsia="Dotum" w:cs="Calibri" w:hint="default"/>
        <w:w w:val="10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25CAE"/>
    <w:multiLevelType w:val="hybridMultilevel"/>
    <w:tmpl w:val="8B1086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12236"/>
    <w:multiLevelType w:val="hybridMultilevel"/>
    <w:tmpl w:val="7C00AE84"/>
    <w:lvl w:ilvl="0" w:tplc="A1FCE9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B69CA"/>
    <w:multiLevelType w:val="hybridMultilevel"/>
    <w:tmpl w:val="D69A924A"/>
    <w:lvl w:ilvl="0" w:tplc="9BF46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B5CD1"/>
    <w:multiLevelType w:val="hybridMultilevel"/>
    <w:tmpl w:val="98C404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216AE"/>
    <w:multiLevelType w:val="hybridMultilevel"/>
    <w:tmpl w:val="79BEDF2C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4D33CE"/>
    <w:multiLevelType w:val="hybridMultilevel"/>
    <w:tmpl w:val="CFB6FE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F592B"/>
    <w:multiLevelType w:val="hybridMultilevel"/>
    <w:tmpl w:val="B65C76B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7"/>
  </w:num>
  <w:num w:numId="4">
    <w:abstractNumId w:val="14"/>
  </w:num>
  <w:num w:numId="5">
    <w:abstractNumId w:val="4"/>
  </w:num>
  <w:num w:numId="6">
    <w:abstractNumId w:val="0"/>
  </w:num>
  <w:num w:numId="7">
    <w:abstractNumId w:val="16"/>
  </w:num>
  <w:num w:numId="8">
    <w:abstractNumId w:val="3"/>
  </w:num>
  <w:num w:numId="9">
    <w:abstractNumId w:val="9"/>
  </w:num>
  <w:num w:numId="10">
    <w:abstractNumId w:val="13"/>
  </w:num>
  <w:num w:numId="11">
    <w:abstractNumId w:val="5"/>
  </w:num>
  <w:num w:numId="12">
    <w:abstractNumId w:val="12"/>
  </w:num>
  <w:num w:numId="13">
    <w:abstractNumId w:val="2"/>
  </w:num>
  <w:num w:numId="14">
    <w:abstractNumId w:val="15"/>
  </w:num>
  <w:num w:numId="15">
    <w:abstractNumId w:val="1"/>
  </w:num>
  <w:num w:numId="16">
    <w:abstractNumId w:val="11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42"/>
    <w:rsid w:val="00012330"/>
    <w:rsid w:val="00012716"/>
    <w:rsid w:val="00034FF9"/>
    <w:rsid w:val="00036EDC"/>
    <w:rsid w:val="00072C01"/>
    <w:rsid w:val="00094431"/>
    <w:rsid w:val="000C0966"/>
    <w:rsid w:val="00125F9D"/>
    <w:rsid w:val="0014191F"/>
    <w:rsid w:val="00143A40"/>
    <w:rsid w:val="00162DBF"/>
    <w:rsid w:val="001764ED"/>
    <w:rsid w:val="001A6F46"/>
    <w:rsid w:val="001A6F5D"/>
    <w:rsid w:val="001B1149"/>
    <w:rsid w:val="001B69F5"/>
    <w:rsid w:val="001D2D3C"/>
    <w:rsid w:val="001E184F"/>
    <w:rsid w:val="001E2536"/>
    <w:rsid w:val="001F15E9"/>
    <w:rsid w:val="00237B4A"/>
    <w:rsid w:val="00245A41"/>
    <w:rsid w:val="002537F2"/>
    <w:rsid w:val="00257F89"/>
    <w:rsid w:val="002632D0"/>
    <w:rsid w:val="00284F5F"/>
    <w:rsid w:val="00295CD3"/>
    <w:rsid w:val="002A25DC"/>
    <w:rsid w:val="002E28DC"/>
    <w:rsid w:val="002F0BCE"/>
    <w:rsid w:val="0030418B"/>
    <w:rsid w:val="00305192"/>
    <w:rsid w:val="00314594"/>
    <w:rsid w:val="00345F1D"/>
    <w:rsid w:val="00377B97"/>
    <w:rsid w:val="003C47D5"/>
    <w:rsid w:val="003D27F1"/>
    <w:rsid w:val="003F5A5B"/>
    <w:rsid w:val="003F70A4"/>
    <w:rsid w:val="00406166"/>
    <w:rsid w:val="00442535"/>
    <w:rsid w:val="00445E31"/>
    <w:rsid w:val="004559D4"/>
    <w:rsid w:val="004605F6"/>
    <w:rsid w:val="00492D1D"/>
    <w:rsid w:val="004A289B"/>
    <w:rsid w:val="004A4557"/>
    <w:rsid w:val="004B592A"/>
    <w:rsid w:val="004D4636"/>
    <w:rsid w:val="00531D67"/>
    <w:rsid w:val="00536536"/>
    <w:rsid w:val="00540020"/>
    <w:rsid w:val="005413E2"/>
    <w:rsid w:val="00552226"/>
    <w:rsid w:val="0056712B"/>
    <w:rsid w:val="00574EC6"/>
    <w:rsid w:val="0058363A"/>
    <w:rsid w:val="0058625A"/>
    <w:rsid w:val="00586B02"/>
    <w:rsid w:val="0059014A"/>
    <w:rsid w:val="005A078C"/>
    <w:rsid w:val="005A4CC4"/>
    <w:rsid w:val="005C351F"/>
    <w:rsid w:val="006A172D"/>
    <w:rsid w:val="006A5E37"/>
    <w:rsid w:val="006B1BBC"/>
    <w:rsid w:val="006D69F8"/>
    <w:rsid w:val="007135F2"/>
    <w:rsid w:val="00751CE9"/>
    <w:rsid w:val="00752C33"/>
    <w:rsid w:val="00761D73"/>
    <w:rsid w:val="007726B6"/>
    <w:rsid w:val="00775CD0"/>
    <w:rsid w:val="00781E9F"/>
    <w:rsid w:val="00785382"/>
    <w:rsid w:val="0078652F"/>
    <w:rsid w:val="007B7BD9"/>
    <w:rsid w:val="007C0AA2"/>
    <w:rsid w:val="007C18D8"/>
    <w:rsid w:val="007C2695"/>
    <w:rsid w:val="007F1F4E"/>
    <w:rsid w:val="0080476F"/>
    <w:rsid w:val="00830247"/>
    <w:rsid w:val="00835E68"/>
    <w:rsid w:val="00856708"/>
    <w:rsid w:val="00885895"/>
    <w:rsid w:val="00893E0A"/>
    <w:rsid w:val="008A164F"/>
    <w:rsid w:val="008E3980"/>
    <w:rsid w:val="008E6346"/>
    <w:rsid w:val="00900080"/>
    <w:rsid w:val="00913506"/>
    <w:rsid w:val="00934618"/>
    <w:rsid w:val="00951B85"/>
    <w:rsid w:val="00981367"/>
    <w:rsid w:val="009A043C"/>
    <w:rsid w:val="009A1C4F"/>
    <w:rsid w:val="009B450A"/>
    <w:rsid w:val="009B52F1"/>
    <w:rsid w:val="009E38CC"/>
    <w:rsid w:val="009F0901"/>
    <w:rsid w:val="009F6ED8"/>
    <w:rsid w:val="00A03409"/>
    <w:rsid w:val="00A044EB"/>
    <w:rsid w:val="00A14070"/>
    <w:rsid w:val="00A17910"/>
    <w:rsid w:val="00A41745"/>
    <w:rsid w:val="00A67B83"/>
    <w:rsid w:val="00A95EA3"/>
    <w:rsid w:val="00AB135B"/>
    <w:rsid w:val="00AF4A2D"/>
    <w:rsid w:val="00B2542E"/>
    <w:rsid w:val="00B36C77"/>
    <w:rsid w:val="00B3726E"/>
    <w:rsid w:val="00B45FF9"/>
    <w:rsid w:val="00B62771"/>
    <w:rsid w:val="00B76368"/>
    <w:rsid w:val="00BB014E"/>
    <w:rsid w:val="00BB03A9"/>
    <w:rsid w:val="00BC4E95"/>
    <w:rsid w:val="00BF5833"/>
    <w:rsid w:val="00BF7BE4"/>
    <w:rsid w:val="00C518CD"/>
    <w:rsid w:val="00C64A07"/>
    <w:rsid w:val="00C66CEB"/>
    <w:rsid w:val="00C8059C"/>
    <w:rsid w:val="00C8756C"/>
    <w:rsid w:val="00C91255"/>
    <w:rsid w:val="00CC3042"/>
    <w:rsid w:val="00CC592F"/>
    <w:rsid w:val="00CF1B9E"/>
    <w:rsid w:val="00CF3DF5"/>
    <w:rsid w:val="00D32702"/>
    <w:rsid w:val="00D501E6"/>
    <w:rsid w:val="00D80F9D"/>
    <w:rsid w:val="00D82A52"/>
    <w:rsid w:val="00D85470"/>
    <w:rsid w:val="00D94442"/>
    <w:rsid w:val="00DB2B8C"/>
    <w:rsid w:val="00DB43D7"/>
    <w:rsid w:val="00DC0CED"/>
    <w:rsid w:val="00DE0C97"/>
    <w:rsid w:val="00DE193D"/>
    <w:rsid w:val="00DF0B84"/>
    <w:rsid w:val="00E10583"/>
    <w:rsid w:val="00E24FDE"/>
    <w:rsid w:val="00E26E16"/>
    <w:rsid w:val="00E32E6A"/>
    <w:rsid w:val="00E358E5"/>
    <w:rsid w:val="00E375C2"/>
    <w:rsid w:val="00E731B2"/>
    <w:rsid w:val="00E83427"/>
    <w:rsid w:val="00EA76B1"/>
    <w:rsid w:val="00EC02BC"/>
    <w:rsid w:val="00EC33C8"/>
    <w:rsid w:val="00EE16E0"/>
    <w:rsid w:val="00F75785"/>
    <w:rsid w:val="00F94D24"/>
    <w:rsid w:val="00FA58CE"/>
    <w:rsid w:val="00FB37A1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CC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4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42"/>
    <w:rPr>
      <w:rFonts w:ascii="Tahoma" w:eastAsia="Dotum" w:hAnsi="Tahoma" w:cs="Tahoma"/>
      <w:sz w:val="16"/>
      <w:szCs w:val="16"/>
    </w:rPr>
  </w:style>
  <w:style w:type="paragraph" w:styleId="NoSpacing">
    <w:name w:val="No Spacing"/>
    <w:uiPriority w:val="1"/>
    <w:qFormat/>
    <w:rsid w:val="00012716"/>
    <w:pPr>
      <w:spacing w:after="0" w:line="240" w:lineRule="auto"/>
    </w:pPr>
    <w:rPr>
      <w:rFonts w:ascii="Calibri" w:eastAsia="Dotum" w:hAnsi="Calibri" w:cs="Calibri"/>
    </w:rPr>
  </w:style>
  <w:style w:type="character" w:styleId="Hyperlink">
    <w:name w:val="Hyperlink"/>
    <w:basedOn w:val="DefaultParagraphFont"/>
    <w:uiPriority w:val="99"/>
    <w:unhideWhenUsed/>
    <w:rsid w:val="009F0901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9F0901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2E2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8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8DC"/>
    <w:rPr>
      <w:rFonts w:ascii="Calibri" w:eastAsia="Dotum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8DC"/>
    <w:rPr>
      <w:rFonts w:ascii="Calibri" w:eastAsia="Dotum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CC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4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42"/>
    <w:rPr>
      <w:rFonts w:ascii="Tahoma" w:eastAsia="Dotum" w:hAnsi="Tahoma" w:cs="Tahoma"/>
      <w:sz w:val="16"/>
      <w:szCs w:val="16"/>
    </w:rPr>
  </w:style>
  <w:style w:type="paragraph" w:styleId="NoSpacing">
    <w:name w:val="No Spacing"/>
    <w:uiPriority w:val="1"/>
    <w:qFormat/>
    <w:rsid w:val="00012716"/>
    <w:pPr>
      <w:spacing w:after="0" w:line="240" w:lineRule="auto"/>
    </w:pPr>
    <w:rPr>
      <w:rFonts w:ascii="Calibri" w:eastAsia="Dotum" w:hAnsi="Calibri" w:cs="Calibri"/>
    </w:rPr>
  </w:style>
  <w:style w:type="character" w:styleId="Hyperlink">
    <w:name w:val="Hyperlink"/>
    <w:basedOn w:val="DefaultParagraphFont"/>
    <w:uiPriority w:val="99"/>
    <w:unhideWhenUsed/>
    <w:rsid w:val="009F0901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9F0901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2E2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8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8DC"/>
    <w:rPr>
      <w:rFonts w:ascii="Calibri" w:eastAsia="Dotum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8DC"/>
    <w:rPr>
      <w:rFonts w:ascii="Calibri" w:eastAsia="Dotum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334">
              <w:marLeft w:val="0"/>
              <w:marRight w:val="0"/>
              <w:marTop w:val="0"/>
              <w:marBottom w:val="0"/>
              <w:divBdr>
                <w:top w:val="single" w:sz="48" w:space="0" w:color="D4452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5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8616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single" w:sz="6" w:space="0" w:color="F4F5F6"/>
                    <w:right w:val="none" w:sz="0" w:space="0" w:color="auto"/>
                  </w:divBdr>
                </w:div>
              </w:divsChild>
            </w:div>
          </w:divsChild>
        </w:div>
        <w:div w:id="605314190">
          <w:marLeft w:val="-225"/>
          <w:marRight w:val="-22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upport@blood.gov.au" TargetMode="External"/><Relationship Id="rId2" Type="http://schemas.openxmlformats.org/officeDocument/2006/relationships/hyperlink" Target="mailto:support@blood.gov.au" TargetMode="External"/><Relationship Id="rId1" Type="http://schemas.openxmlformats.org/officeDocument/2006/relationships/image" Target="media/image11.png"/><Relationship Id="rId5" Type="http://schemas.openxmlformats.org/officeDocument/2006/relationships/hyperlink" Target="mailto:support@blood.gov.au" TargetMode="External"/><Relationship Id="rId4" Type="http://schemas.openxmlformats.org/officeDocument/2006/relationships/hyperlink" Target="mailto:support@blood.gov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upport@blood.gov.au" TargetMode="External"/><Relationship Id="rId2" Type="http://schemas.openxmlformats.org/officeDocument/2006/relationships/hyperlink" Target="mailto:support@blood.gov.au" TargetMode="External"/><Relationship Id="rId1" Type="http://schemas.openxmlformats.org/officeDocument/2006/relationships/hyperlink" Target="mailto:support@blood.gov.au" TargetMode="External"/><Relationship Id="rId5" Type="http://schemas.openxmlformats.org/officeDocument/2006/relationships/image" Target="media/image11.png"/><Relationship Id="rId4" Type="http://schemas.openxmlformats.org/officeDocument/2006/relationships/hyperlink" Target="mailto:support@blood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F510F-B503-4FCA-AF67-CD3B3488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Blood Authority, Australia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Tricolas, Athan</dc:creator>
  <cp:lastModifiedBy>Administrator</cp:lastModifiedBy>
  <cp:revision>2</cp:revision>
  <dcterms:created xsi:type="dcterms:W3CDTF">2019-01-07T23:40:00Z</dcterms:created>
  <dcterms:modified xsi:type="dcterms:W3CDTF">2019-01-07T23:40:00Z</dcterms:modified>
</cp:coreProperties>
</file>