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19" w:rsidRPr="006C5719" w:rsidRDefault="006C5719" w:rsidP="00884190">
      <w:pPr>
        <w:widowControl w:val="0"/>
        <w:spacing w:after="240"/>
        <w:outlineLvl w:val="0"/>
        <w:rPr>
          <w:rFonts w:eastAsia="HYGothic-Extra"/>
          <w:b/>
          <w:bCs/>
          <w:color w:val="C00000"/>
          <w:spacing w:val="-20"/>
          <w:sz w:val="2"/>
          <w:szCs w:val="72"/>
        </w:rPr>
      </w:pPr>
    </w:p>
    <w:p w:rsidR="001B06EE" w:rsidRPr="00B4132D" w:rsidRDefault="001B06EE" w:rsidP="001B06EE">
      <w:pPr>
        <w:spacing w:after="120"/>
        <w:jc w:val="center"/>
        <w:rPr>
          <w:rFonts w:eastAsia="HYGothic-Extra"/>
          <w:b/>
          <w:bCs/>
          <w:color w:val="C00000"/>
          <w:spacing w:val="-20"/>
          <w:sz w:val="48"/>
          <w:szCs w:val="72"/>
        </w:rPr>
      </w:pPr>
      <w:r w:rsidRPr="00B4132D">
        <w:rPr>
          <w:rFonts w:eastAsia="HYGothic-Extra"/>
          <w:b/>
          <w:bCs/>
          <w:color w:val="C00000"/>
          <w:spacing w:val="-20"/>
          <w:sz w:val="48"/>
          <w:szCs w:val="72"/>
        </w:rPr>
        <w:t>Submitting a</w:t>
      </w:r>
      <w:r w:rsidR="004C3E97">
        <w:rPr>
          <w:rFonts w:eastAsia="HYGothic-Extra"/>
          <w:b/>
          <w:bCs/>
          <w:color w:val="C00000"/>
          <w:spacing w:val="-20"/>
          <w:sz w:val="48"/>
          <w:szCs w:val="72"/>
        </w:rPr>
        <w:t>n Ig</w:t>
      </w:r>
      <w:r w:rsidRPr="00B4132D">
        <w:rPr>
          <w:rFonts w:eastAsia="HYGothic-Extra"/>
          <w:b/>
          <w:bCs/>
          <w:color w:val="C00000"/>
          <w:spacing w:val="-20"/>
          <w:sz w:val="48"/>
          <w:szCs w:val="72"/>
        </w:rPr>
        <w:t xml:space="preserve"> dispense request</w:t>
      </w:r>
      <w:r>
        <w:rPr>
          <w:rFonts w:eastAsia="HYGothic-Extra"/>
          <w:b/>
          <w:bCs/>
          <w:color w:val="C00000"/>
          <w:spacing w:val="-20"/>
          <w:sz w:val="48"/>
          <w:szCs w:val="72"/>
        </w:rPr>
        <w:t xml:space="preserve"> for individual patients in BloodSTAR</w:t>
      </w:r>
    </w:p>
    <w:p w:rsidR="001B06EE" w:rsidRDefault="001B06EE" w:rsidP="001B06EE">
      <w:r w:rsidRPr="00AC547E">
        <w:t xml:space="preserve">BloodSTAR </w:t>
      </w:r>
      <w:r>
        <w:t xml:space="preserve">allows nurses to view patient’s </w:t>
      </w:r>
      <w:r w:rsidRPr="00FF03A4">
        <w:t>authorisation details, creat</w:t>
      </w:r>
      <w:r>
        <w:t xml:space="preserve">e </w:t>
      </w:r>
      <w:r w:rsidRPr="00FF03A4">
        <w:t>and submit</w:t>
      </w:r>
      <w:r>
        <w:t xml:space="preserve"> </w:t>
      </w:r>
      <w:r w:rsidRPr="00FF03A4">
        <w:t xml:space="preserve">a </w:t>
      </w:r>
      <w:r>
        <w:t xml:space="preserve">product </w:t>
      </w:r>
      <w:r w:rsidRPr="00FF03A4">
        <w:t>dispense request</w:t>
      </w:r>
      <w:r>
        <w:t xml:space="preserve"> for individual patients or a</w:t>
      </w:r>
      <w:r w:rsidRPr="00FF03A4">
        <w:t xml:space="preserve"> planning sheet</w:t>
      </w:r>
      <w:r>
        <w:t xml:space="preserve"> for multiple patients. This tip sheet outlines how a nurse can request I</w:t>
      </w:r>
      <w:r w:rsidR="00DA3E57">
        <w:t>mmuno</w:t>
      </w:r>
      <w:r>
        <w:t>g</w:t>
      </w:r>
      <w:r w:rsidR="00DA3E57">
        <w:t>lobulin (Ig)</w:t>
      </w:r>
      <w:r>
        <w:t xml:space="preserve"> doses to be dispensed for individual patients.</w:t>
      </w:r>
    </w:p>
    <w:p w:rsidR="001B06EE" w:rsidRDefault="001B06EE" w:rsidP="001B06EE">
      <w:pPr>
        <w:rPr>
          <w:b/>
          <w:bCs/>
        </w:rPr>
      </w:pPr>
      <w:r>
        <w:rPr>
          <w:b/>
          <w:bCs/>
        </w:rPr>
        <w:t>How do I request Ig for my patients</w:t>
      </w:r>
      <w:r w:rsidRPr="00AC547E">
        <w:rPr>
          <w:b/>
          <w:bCs/>
        </w:rPr>
        <w:t>?</w:t>
      </w:r>
    </w:p>
    <w:p w:rsidR="009465F9" w:rsidRDefault="009465F9" w:rsidP="009465F9">
      <w:pPr>
        <w:pStyle w:val="ListParagraph"/>
        <w:numPr>
          <w:ilvl w:val="0"/>
          <w:numId w:val="54"/>
        </w:numPr>
        <w:rPr>
          <w:bCs/>
        </w:rPr>
      </w:pPr>
      <w:r>
        <w:rPr>
          <w:bCs/>
        </w:rPr>
        <w:t xml:space="preserve">To request an Ig dose for an individual patient, click on the “Request Dose” link against the patient </w:t>
      </w:r>
      <w:r w:rsidR="00A53071">
        <w:rPr>
          <w:bCs/>
        </w:rPr>
        <w:t xml:space="preserve">for whom you </w:t>
      </w:r>
      <w:r>
        <w:rPr>
          <w:bCs/>
        </w:rPr>
        <w:t xml:space="preserve">want </w:t>
      </w:r>
      <w:r w:rsidR="00A53071">
        <w:rPr>
          <w:bCs/>
        </w:rPr>
        <w:t>to obtain the dose</w:t>
      </w:r>
      <w:r>
        <w:rPr>
          <w:bCs/>
        </w:rPr>
        <w:t>.</w:t>
      </w:r>
    </w:p>
    <w:p w:rsidR="005314CB" w:rsidRDefault="009465F9" w:rsidP="009465F9">
      <w:r>
        <w:rPr>
          <w:noProof/>
          <w:lang w:eastAsia="en-AU"/>
        </w:rPr>
        <w:drawing>
          <wp:inline distT="0" distB="0" distL="0" distR="0" wp14:anchorId="688BB83B" wp14:editId="532799C2">
            <wp:extent cx="5926455" cy="4222599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422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AA5" w:rsidRDefault="009465F9" w:rsidP="009465F9">
      <w:pPr>
        <w:pStyle w:val="ListParagraph"/>
        <w:numPr>
          <w:ilvl w:val="0"/>
          <w:numId w:val="54"/>
        </w:numPr>
        <w:spacing w:after="240"/>
        <w:ind w:left="357" w:hanging="357"/>
        <w:contextualSpacing w:val="0"/>
      </w:pPr>
      <w:r>
        <w:t>Review the patient and dose details. If they are correct click on “Submit” to request the dose. Or,</w:t>
      </w:r>
    </w:p>
    <w:p w:rsidR="009465F9" w:rsidRDefault="009465F9" w:rsidP="009465F9">
      <w:pPr>
        <w:pStyle w:val="ListParagraph"/>
        <w:numPr>
          <w:ilvl w:val="0"/>
          <w:numId w:val="54"/>
        </w:numPr>
        <w:spacing w:after="240"/>
        <w:ind w:left="357" w:hanging="357"/>
        <w:contextualSpacing w:val="0"/>
      </w:pPr>
      <w:r>
        <w:t xml:space="preserve">Click on “edit” to edit details of the Ig date, dose or product. </w:t>
      </w:r>
    </w:p>
    <w:p w:rsidR="00A53071" w:rsidRDefault="00A53071" w:rsidP="00A53071">
      <w:pPr>
        <w:spacing w:after="240"/>
      </w:pPr>
    </w:p>
    <w:p w:rsidR="00A53071" w:rsidRDefault="00A53071" w:rsidP="00A53071">
      <w:pPr>
        <w:spacing w:after="240"/>
      </w:pPr>
    </w:p>
    <w:p w:rsidR="00A53071" w:rsidRDefault="00A53071" w:rsidP="00A53071">
      <w:pPr>
        <w:spacing w:after="240"/>
      </w:pPr>
    </w:p>
    <w:p w:rsidR="00A53071" w:rsidRDefault="00A53071" w:rsidP="00A53071">
      <w:pPr>
        <w:spacing w:after="240"/>
      </w:pPr>
    </w:p>
    <w:p w:rsidR="00A53071" w:rsidRDefault="00A53071" w:rsidP="00A53071">
      <w:pPr>
        <w:spacing w:after="240"/>
      </w:pPr>
    </w:p>
    <w:p w:rsidR="009465F9" w:rsidRDefault="009465F9" w:rsidP="009465F9">
      <w:pPr>
        <w:spacing w:after="240"/>
      </w:pPr>
      <w:r>
        <w:rPr>
          <w:noProof/>
          <w:lang w:eastAsia="en-AU"/>
        </w:rPr>
        <w:drawing>
          <wp:inline distT="0" distB="0" distL="0" distR="0" wp14:anchorId="314277A7" wp14:editId="5DF502C7">
            <wp:extent cx="5926455" cy="4054810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40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5F9" w:rsidRDefault="009465F9" w:rsidP="009465F9">
      <w:pPr>
        <w:spacing w:after="240"/>
      </w:pPr>
    </w:p>
    <w:p w:rsidR="00A53071" w:rsidRDefault="001B06EE" w:rsidP="009465F9">
      <w:pPr>
        <w:pStyle w:val="ListParagraph"/>
        <w:numPr>
          <w:ilvl w:val="0"/>
          <w:numId w:val="54"/>
        </w:numPr>
        <w:spacing w:after="240"/>
        <w:ind w:left="357" w:hanging="357"/>
        <w:contextualSpacing w:val="0"/>
      </w:pPr>
      <w:r>
        <w:t>If you click edit you will be able to alter the</w:t>
      </w:r>
      <w:r w:rsidR="009465F9">
        <w:t xml:space="preserve"> Ig administration date, dose or product. </w:t>
      </w:r>
    </w:p>
    <w:p w:rsidR="009465F9" w:rsidRDefault="009465F9" w:rsidP="004615A5">
      <w:pPr>
        <w:spacing w:after="240"/>
      </w:pPr>
      <w:r w:rsidRPr="004615A5">
        <w:rPr>
          <w:b/>
          <w:u w:val="single"/>
        </w:rPr>
        <w:t>Please note</w:t>
      </w:r>
      <w:r>
        <w:t xml:space="preserve"> you may </w:t>
      </w:r>
      <w:r w:rsidR="00A53071">
        <w:t>be required</w:t>
      </w:r>
      <w:r>
        <w:t xml:space="preserve"> to provide a reason for altering </w:t>
      </w:r>
      <w:r w:rsidR="00A53071">
        <w:t xml:space="preserve">these </w:t>
      </w:r>
      <w:r>
        <w:t>details.</w:t>
      </w:r>
    </w:p>
    <w:p w:rsidR="00A53071" w:rsidRPr="00A53071" w:rsidRDefault="009465F9" w:rsidP="004B0D22">
      <w:pPr>
        <w:spacing w:after="240"/>
        <w:ind w:left="-426"/>
        <w:rPr>
          <w:b/>
          <w:bCs/>
          <w:sz w:val="20"/>
          <w:u w:val="single"/>
        </w:rPr>
      </w:pPr>
      <w:r>
        <w:rPr>
          <w:noProof/>
          <w:lang w:eastAsia="en-AU"/>
        </w:rPr>
        <w:drawing>
          <wp:inline distT="0" distB="0" distL="0" distR="0" wp14:anchorId="3434923D" wp14:editId="5FDB0154">
            <wp:extent cx="5926455" cy="200714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00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2F41" w:rsidRDefault="007E2F41" w:rsidP="007E2F41">
      <w:pPr>
        <w:tabs>
          <w:tab w:val="left" w:pos="5865"/>
        </w:tabs>
      </w:pPr>
    </w:p>
    <w:sectPr w:rsidR="007E2F41" w:rsidSect="00A35B2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11" w:rsidRDefault="00DE1B11" w:rsidP="00856708">
      <w:pPr>
        <w:spacing w:after="0"/>
      </w:pPr>
      <w:r>
        <w:separator/>
      </w:r>
    </w:p>
  </w:endnote>
  <w:endnote w:type="continuationSeparator" w:id="0">
    <w:p w:rsidR="00DE1B11" w:rsidRDefault="00DE1B11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958" w:rsidRPr="00E707F0" w:rsidRDefault="00E55958" w:rsidP="00E55958">
    <w:pPr>
      <w:pStyle w:val="Footer"/>
      <w:tabs>
        <w:tab w:val="left" w:pos="6521"/>
      </w:tabs>
      <w:ind w:left="-284" w:right="-306" w:firstLine="284"/>
      <w:jc w:val="both"/>
      <w:rPr>
        <w:rFonts w:ascii="Arial" w:hAnsi="Arial" w:cs="Arial"/>
        <w:spacing w:val="-6"/>
        <w:sz w:val="26"/>
        <w:szCs w:val="26"/>
      </w:rPr>
    </w:pPr>
    <w:r>
      <w:rPr>
        <w:rFonts w:ascii="Arial" w:hAnsi="Arial" w:cs="Arial"/>
        <w:color w:val="C00000"/>
        <w:spacing w:val="-6"/>
        <w:sz w:val="26"/>
        <w:szCs w:val="26"/>
      </w:rPr>
      <w:tab/>
    </w:r>
    <w:r>
      <w:rPr>
        <w:rFonts w:ascii="Arial" w:hAnsi="Arial" w:cs="Arial"/>
        <w:color w:val="C00000"/>
        <w:spacing w:val="-6"/>
        <w:sz w:val="26"/>
        <w:szCs w:val="26"/>
      </w:rPr>
      <w:tab/>
    </w:r>
    <w:r w:rsidRPr="00E707F0">
      <w:rPr>
        <w:rFonts w:ascii="Arial" w:hAnsi="Arial" w:cs="Arial"/>
        <w:color w:val="C00000"/>
        <w:spacing w:val="-6"/>
        <w:sz w:val="26"/>
        <w:szCs w:val="26"/>
      </w:rPr>
      <w:t xml:space="preserve">Support </w:t>
    </w:r>
  </w:p>
  <w:p w:rsidR="00E55958" w:rsidRPr="00465009" w:rsidRDefault="00E55958" w:rsidP="00E55958">
    <w:pPr>
      <w:pStyle w:val="Footer"/>
      <w:tabs>
        <w:tab w:val="clear" w:pos="9026"/>
        <w:tab w:val="left" w:pos="6521"/>
      </w:tabs>
      <w:ind w:right="-306"/>
      <w:rPr>
        <w:sz w:val="20"/>
        <w:szCs w:val="20"/>
      </w:rPr>
    </w:pPr>
    <w:r>
      <w:tab/>
    </w:r>
    <w:r>
      <w:tab/>
    </w:r>
    <w:r w:rsidRPr="00465009">
      <w:rPr>
        <w:sz w:val="20"/>
        <w:szCs w:val="20"/>
      </w:rPr>
      <w:t>p</w:t>
    </w:r>
    <w:r>
      <w:rPr>
        <w:sz w:val="20"/>
        <w:szCs w:val="20"/>
      </w:rPr>
      <w:t>hone</w:t>
    </w:r>
    <w:r w:rsidRPr="00465009">
      <w:rPr>
        <w:sz w:val="20"/>
        <w:szCs w:val="20"/>
      </w:rPr>
      <w:t>: 13 000 BLOOD (13 000 25663)</w:t>
    </w:r>
    <w:r w:rsidRPr="00465009">
      <w:rPr>
        <w:sz w:val="20"/>
        <w:szCs w:val="20"/>
      </w:rPr>
      <w:tab/>
    </w:r>
    <w:r w:rsidRPr="00465009">
      <w:rPr>
        <w:sz w:val="20"/>
        <w:szCs w:val="20"/>
      </w:rPr>
      <w:tab/>
    </w:r>
    <w:r>
      <w:rPr>
        <w:sz w:val="20"/>
        <w:szCs w:val="20"/>
      </w:rPr>
      <w:t xml:space="preserve">email: </w:t>
    </w:r>
    <w:hyperlink r:id="rId1" w:history="1">
      <w:r w:rsidRPr="00465009">
        <w:rPr>
          <w:rStyle w:val="Hyperlink"/>
          <w:sz w:val="20"/>
          <w:szCs w:val="20"/>
        </w:rPr>
        <w:t>support@blood.gov.au</w:t>
      </w:r>
    </w:hyperlink>
  </w:p>
  <w:p w:rsidR="00856708" w:rsidRPr="00E55958" w:rsidRDefault="00E55958" w:rsidP="00E55958">
    <w:pPr>
      <w:pStyle w:val="Footer"/>
      <w:tabs>
        <w:tab w:val="left" w:pos="6521"/>
      </w:tabs>
      <w:ind w:right="-306"/>
    </w:pPr>
    <w:r>
      <w:rPr>
        <w:sz w:val="20"/>
        <w:szCs w:val="20"/>
      </w:rPr>
      <w:tab/>
    </w:r>
    <w:r>
      <w:rPr>
        <w:sz w:val="20"/>
        <w:szCs w:val="20"/>
      </w:rPr>
      <w:tab/>
    </w:r>
    <w:r w:rsidR="00F1528C">
      <w:rPr>
        <w:sz w:val="20"/>
        <w:szCs w:val="20"/>
      </w:rPr>
      <w:t>fax: 02 6151 5210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131" w:rsidRPr="00E707F0" w:rsidRDefault="00F3182B" w:rsidP="00094131">
    <w:pPr>
      <w:pStyle w:val="Footer"/>
      <w:tabs>
        <w:tab w:val="left" w:pos="6521"/>
      </w:tabs>
      <w:ind w:left="-284" w:right="-306" w:firstLine="284"/>
      <w:jc w:val="both"/>
      <w:rPr>
        <w:rFonts w:ascii="Arial" w:hAnsi="Arial" w:cs="Arial"/>
        <w:spacing w:val="-6"/>
        <w:sz w:val="26"/>
        <w:szCs w:val="26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2CB76B5" wp14:editId="0295FC76">
          <wp:simplePos x="0" y="0"/>
          <wp:positionH relativeFrom="column">
            <wp:posOffset>-180975</wp:posOffset>
          </wp:positionH>
          <wp:positionV relativeFrom="paragraph">
            <wp:posOffset>29845</wp:posOffset>
          </wp:positionV>
          <wp:extent cx="2552700" cy="476549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476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3182B">
      <w:rPr>
        <w:b/>
        <w:color w:val="C00000"/>
      </w:rPr>
      <w:t xml:space="preserve"> </w:t>
    </w:r>
    <w:r w:rsidR="00094131">
      <w:rPr>
        <w:b/>
        <w:color w:val="C00000"/>
      </w:rPr>
      <w:tab/>
    </w:r>
    <w:r w:rsidR="00094131" w:rsidRPr="00E707F0">
      <w:rPr>
        <w:rFonts w:ascii="Arial" w:hAnsi="Arial" w:cs="Arial"/>
        <w:color w:val="C00000"/>
        <w:spacing w:val="-6"/>
        <w:sz w:val="26"/>
        <w:szCs w:val="26"/>
      </w:rPr>
      <w:t xml:space="preserve">Support </w:t>
    </w:r>
  </w:p>
  <w:p w:rsidR="00094131" w:rsidRPr="00465009" w:rsidRDefault="00094131" w:rsidP="00094131">
    <w:pPr>
      <w:pStyle w:val="Footer"/>
      <w:tabs>
        <w:tab w:val="clear" w:pos="9026"/>
        <w:tab w:val="left" w:pos="6521"/>
      </w:tabs>
      <w:ind w:right="-306"/>
      <w:rPr>
        <w:sz w:val="20"/>
        <w:szCs w:val="20"/>
      </w:rPr>
    </w:pPr>
    <w:r>
      <w:tab/>
    </w:r>
    <w:r>
      <w:tab/>
    </w:r>
    <w:r w:rsidRPr="00465009">
      <w:rPr>
        <w:sz w:val="20"/>
        <w:szCs w:val="20"/>
      </w:rPr>
      <w:t>p</w:t>
    </w:r>
    <w:r>
      <w:rPr>
        <w:sz w:val="20"/>
        <w:szCs w:val="20"/>
      </w:rPr>
      <w:t>hone</w:t>
    </w:r>
    <w:r w:rsidRPr="00465009">
      <w:rPr>
        <w:sz w:val="20"/>
        <w:szCs w:val="20"/>
      </w:rPr>
      <w:t>: 13 000 BLOOD (13 000 25663)</w:t>
    </w:r>
    <w:r w:rsidRPr="00465009">
      <w:rPr>
        <w:sz w:val="20"/>
        <w:szCs w:val="20"/>
      </w:rPr>
      <w:tab/>
    </w:r>
    <w:r w:rsidRPr="00465009">
      <w:rPr>
        <w:sz w:val="20"/>
        <w:szCs w:val="20"/>
      </w:rPr>
      <w:tab/>
    </w:r>
    <w:r>
      <w:rPr>
        <w:sz w:val="20"/>
        <w:szCs w:val="20"/>
      </w:rPr>
      <w:t xml:space="preserve">email: </w:t>
    </w:r>
    <w:hyperlink r:id="rId2" w:history="1">
      <w:r w:rsidRPr="00465009">
        <w:rPr>
          <w:rStyle w:val="Hyperlink"/>
          <w:sz w:val="20"/>
          <w:szCs w:val="20"/>
        </w:rPr>
        <w:t>support@blood.gov.au</w:t>
      </w:r>
    </w:hyperlink>
  </w:p>
  <w:p w:rsidR="00094131" w:rsidRPr="00465009" w:rsidRDefault="00094131" w:rsidP="00094131">
    <w:pPr>
      <w:pStyle w:val="Footer"/>
      <w:tabs>
        <w:tab w:val="left" w:pos="6521"/>
      </w:tabs>
      <w:ind w:right="-306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fax</w:t>
    </w:r>
    <w:r w:rsidR="00F1528C">
      <w:rPr>
        <w:sz w:val="20"/>
        <w:szCs w:val="20"/>
      </w:rPr>
      <w:t>: 02 6151 5210</w:t>
    </w:r>
    <w:r w:rsidRPr="0046500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11" w:rsidRDefault="00DE1B11" w:rsidP="00856708">
      <w:pPr>
        <w:spacing w:after="0"/>
      </w:pPr>
      <w:r>
        <w:separator/>
      </w:r>
    </w:p>
  </w:footnote>
  <w:footnote w:type="continuationSeparator" w:id="0">
    <w:p w:rsidR="00DE1B11" w:rsidRDefault="00DE1B11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17" w:rsidRDefault="00A5307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6C820D" wp14:editId="57C61253">
              <wp:simplePos x="0" y="0"/>
              <wp:positionH relativeFrom="column">
                <wp:posOffset>-104774</wp:posOffset>
              </wp:positionH>
              <wp:positionV relativeFrom="paragraph">
                <wp:posOffset>293370</wp:posOffset>
              </wp:positionV>
              <wp:extent cx="3543300" cy="58102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3071" w:rsidRDefault="00A53071" w:rsidP="00A53071">
                          <w:pPr>
                            <w:widowControl w:val="0"/>
                            <w:spacing w:after="240"/>
                            <w:outlineLvl w:val="0"/>
                            <w:rPr>
                              <w:rFonts w:eastAsia="HYGothic-Extra"/>
                              <w:b/>
                              <w:bCs/>
                              <w:color w:val="C00000"/>
                              <w:spacing w:val="-20"/>
                              <w:sz w:val="28"/>
                              <w:szCs w:val="72"/>
                            </w:rPr>
                          </w:pPr>
                          <w:r w:rsidRPr="00884190">
                            <w:rPr>
                              <w:rFonts w:eastAsia="HYGothic-Extra"/>
                              <w:b/>
                              <w:bCs/>
                              <w:color w:val="C00000"/>
                              <w:spacing w:val="-20"/>
                              <w:sz w:val="28"/>
                              <w:szCs w:val="72"/>
                            </w:rPr>
                            <w:t>User Tip Sheet –</w:t>
                          </w:r>
                          <w:r w:rsidR="001B06EE">
                            <w:rPr>
                              <w:rFonts w:eastAsia="HYGothic-Extra"/>
                              <w:b/>
                              <w:bCs/>
                              <w:color w:val="C00000"/>
                              <w:spacing w:val="-20"/>
                              <w:sz w:val="28"/>
                              <w:szCs w:val="72"/>
                            </w:rPr>
                            <w:t>S</w:t>
                          </w:r>
                          <w:r w:rsidRPr="009465F9">
                            <w:rPr>
                              <w:rFonts w:eastAsia="HYGothic-Extra"/>
                              <w:b/>
                              <w:bCs/>
                              <w:color w:val="C00000"/>
                              <w:spacing w:val="-20"/>
                              <w:sz w:val="28"/>
                              <w:szCs w:val="72"/>
                            </w:rPr>
                            <w:t>ubmitting a</w:t>
                          </w:r>
                          <w:r w:rsidR="004C3E97">
                            <w:rPr>
                              <w:rFonts w:eastAsia="HYGothic-Extra"/>
                              <w:b/>
                              <w:bCs/>
                              <w:color w:val="C00000"/>
                              <w:spacing w:val="-20"/>
                              <w:sz w:val="28"/>
                              <w:szCs w:val="72"/>
                            </w:rPr>
                            <w:t>n Ig</w:t>
                          </w:r>
                          <w:r w:rsidRPr="009465F9">
                            <w:rPr>
                              <w:rFonts w:eastAsia="HYGothic-Extra"/>
                              <w:b/>
                              <w:bCs/>
                              <w:color w:val="C00000"/>
                              <w:spacing w:val="-20"/>
                              <w:sz w:val="28"/>
                              <w:szCs w:val="72"/>
                            </w:rPr>
                            <w:t xml:space="preserve"> dispense request </w:t>
                          </w:r>
                          <w:r w:rsidR="001B06EE">
                            <w:rPr>
                              <w:rFonts w:eastAsia="HYGothic-Extra"/>
                              <w:b/>
                              <w:bCs/>
                              <w:color w:val="C00000"/>
                              <w:spacing w:val="-20"/>
                              <w:sz w:val="28"/>
                              <w:szCs w:val="72"/>
                            </w:rPr>
                            <w:t>for individual patients in Blood</w:t>
                          </w:r>
                          <w:r w:rsidR="004C3E97">
                            <w:rPr>
                              <w:rFonts w:eastAsia="HYGothic-Extra"/>
                              <w:b/>
                              <w:bCs/>
                              <w:color w:val="C00000"/>
                              <w:spacing w:val="-20"/>
                              <w:sz w:val="28"/>
                              <w:szCs w:val="72"/>
                            </w:rPr>
                            <w:t>S</w:t>
                          </w:r>
                          <w:r w:rsidR="001B06EE">
                            <w:rPr>
                              <w:rFonts w:eastAsia="HYGothic-Extra"/>
                              <w:b/>
                              <w:bCs/>
                              <w:color w:val="C00000"/>
                              <w:spacing w:val="-20"/>
                              <w:sz w:val="28"/>
                              <w:szCs w:val="72"/>
                            </w:rPr>
                            <w:t>TAR</w:t>
                          </w:r>
                        </w:p>
                        <w:p w:rsidR="00A53071" w:rsidRDefault="00A53071" w:rsidP="00A530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8.25pt;margin-top:23.1pt;width:279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" filled="f" stroked="f" strokeweight=".5pt">
              <v:textbox>
                <w:txbxContent>
                  <w:p w:rsidR="00A53071" w:rsidRDefault="00A53071" w:rsidP="00A53071">
                    <w:pPr>
                      <w:widowControl w:val="0"/>
                      <w:spacing w:after="240"/>
                      <w:outlineLvl w:val="0"/>
                      <w:rPr>
                        <w:rFonts w:eastAsia="HYGothic-Extra"/>
                        <w:b/>
                        <w:bCs/>
                        <w:color w:val="C00000"/>
                        <w:spacing w:val="-20"/>
                        <w:sz w:val="28"/>
                        <w:szCs w:val="72"/>
                      </w:rPr>
                    </w:pPr>
                    <w:r w:rsidRPr="00884190">
                      <w:rPr>
                        <w:rFonts w:eastAsia="HYGothic-Extra"/>
                        <w:b/>
                        <w:bCs/>
                        <w:color w:val="C00000"/>
                        <w:spacing w:val="-20"/>
                        <w:sz w:val="28"/>
                        <w:szCs w:val="72"/>
                      </w:rPr>
                      <w:t>User Tip Sheet –</w:t>
                    </w:r>
                    <w:r w:rsidR="001B06EE">
                      <w:rPr>
                        <w:rFonts w:eastAsia="HYGothic-Extra"/>
                        <w:b/>
                        <w:bCs/>
                        <w:color w:val="C00000"/>
                        <w:spacing w:val="-20"/>
                        <w:sz w:val="28"/>
                        <w:szCs w:val="72"/>
                      </w:rPr>
                      <w:t>S</w:t>
                    </w:r>
                    <w:r w:rsidRPr="009465F9">
                      <w:rPr>
                        <w:rFonts w:eastAsia="HYGothic-Extra"/>
                        <w:b/>
                        <w:bCs/>
                        <w:color w:val="C00000"/>
                        <w:spacing w:val="-20"/>
                        <w:sz w:val="28"/>
                        <w:szCs w:val="72"/>
                      </w:rPr>
                      <w:t>ubmitting a</w:t>
                    </w:r>
                    <w:r w:rsidR="004C3E97">
                      <w:rPr>
                        <w:rFonts w:eastAsia="HYGothic-Extra"/>
                        <w:b/>
                        <w:bCs/>
                        <w:color w:val="C00000"/>
                        <w:spacing w:val="-20"/>
                        <w:sz w:val="28"/>
                        <w:szCs w:val="72"/>
                      </w:rPr>
                      <w:t>n Ig</w:t>
                    </w:r>
                    <w:r w:rsidRPr="009465F9">
                      <w:rPr>
                        <w:rFonts w:eastAsia="HYGothic-Extra"/>
                        <w:b/>
                        <w:bCs/>
                        <w:color w:val="C00000"/>
                        <w:spacing w:val="-20"/>
                        <w:sz w:val="28"/>
                        <w:szCs w:val="72"/>
                      </w:rPr>
                      <w:t xml:space="preserve"> dispense request </w:t>
                    </w:r>
                    <w:r w:rsidR="001B06EE">
                      <w:rPr>
                        <w:rFonts w:eastAsia="HYGothic-Extra"/>
                        <w:b/>
                        <w:bCs/>
                        <w:color w:val="C00000"/>
                        <w:spacing w:val="-20"/>
                        <w:sz w:val="28"/>
                        <w:szCs w:val="72"/>
                      </w:rPr>
                      <w:t xml:space="preserve">for individual patients in </w:t>
                    </w:r>
                    <w:proofErr w:type="spellStart"/>
                    <w:r w:rsidR="001B06EE">
                      <w:rPr>
                        <w:rFonts w:eastAsia="HYGothic-Extra"/>
                        <w:b/>
                        <w:bCs/>
                        <w:color w:val="C00000"/>
                        <w:spacing w:val="-20"/>
                        <w:sz w:val="28"/>
                        <w:szCs w:val="72"/>
                      </w:rPr>
                      <w:t>Blood</w:t>
                    </w:r>
                    <w:r w:rsidR="004C3E97">
                      <w:rPr>
                        <w:rFonts w:eastAsia="HYGothic-Extra"/>
                        <w:b/>
                        <w:bCs/>
                        <w:color w:val="C00000"/>
                        <w:spacing w:val="-20"/>
                        <w:sz w:val="28"/>
                        <w:szCs w:val="72"/>
                      </w:rPr>
                      <w:t>S</w:t>
                    </w:r>
                    <w:r w:rsidR="001B06EE">
                      <w:rPr>
                        <w:rFonts w:eastAsia="HYGothic-Extra"/>
                        <w:b/>
                        <w:bCs/>
                        <w:color w:val="C00000"/>
                        <w:spacing w:val="-20"/>
                        <w:sz w:val="28"/>
                        <w:szCs w:val="72"/>
                      </w:rPr>
                      <w:t>TAR</w:t>
                    </w:r>
                    <w:proofErr w:type="spellEnd"/>
                  </w:p>
                  <w:p w:rsidR="00A53071" w:rsidRDefault="00A53071" w:rsidP="00A53071"/>
                </w:txbxContent>
              </v:textbox>
            </v:shape>
          </w:pict>
        </mc:Fallback>
      </mc:AlternateContent>
    </w:r>
    <w:r w:rsidR="00076117"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04BEC660" wp14:editId="25CCF1FF">
          <wp:simplePos x="0" y="0"/>
          <wp:positionH relativeFrom="column">
            <wp:posOffset>-9525</wp:posOffset>
          </wp:positionH>
          <wp:positionV relativeFrom="paragraph">
            <wp:posOffset>-106680</wp:posOffset>
          </wp:positionV>
          <wp:extent cx="2897155" cy="457200"/>
          <wp:effectExtent l="0" t="0" r="0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71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117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0BD8B3EC" wp14:editId="137B2267">
          <wp:simplePos x="0" y="0"/>
          <wp:positionH relativeFrom="column">
            <wp:posOffset>-923925</wp:posOffset>
          </wp:positionH>
          <wp:positionV relativeFrom="paragraph">
            <wp:posOffset>-448945</wp:posOffset>
          </wp:positionV>
          <wp:extent cx="7581900" cy="1581150"/>
          <wp:effectExtent l="0" t="0" r="0" b="0"/>
          <wp:wrapNone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A4 Factsheets_Background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85253"/>
                  <a:stretch/>
                </pic:blipFill>
                <pic:spPr bwMode="auto">
                  <a:xfrm>
                    <a:off x="0" y="0"/>
                    <a:ext cx="758190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B" w:rsidRDefault="00D155F0" w:rsidP="004A03E0">
    <w:pPr>
      <w:pStyle w:val="Header"/>
      <w:tabs>
        <w:tab w:val="clear" w:pos="4513"/>
        <w:tab w:val="clear" w:pos="9026"/>
        <w:tab w:val="left" w:pos="7950"/>
      </w:tabs>
      <w:ind w:left="-284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54BF34C5" wp14:editId="465859FF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2897155" cy="457200"/>
          <wp:effectExtent l="0" t="0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71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9F9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6816780" wp14:editId="6D6C677F">
          <wp:simplePos x="0" y="0"/>
          <wp:positionH relativeFrom="column">
            <wp:posOffset>-923925</wp:posOffset>
          </wp:positionH>
          <wp:positionV relativeFrom="paragraph">
            <wp:posOffset>-478154</wp:posOffset>
          </wp:positionV>
          <wp:extent cx="7581900" cy="1581150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A4 Factsheets_Background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85253"/>
                  <a:stretch/>
                </pic:blipFill>
                <pic:spPr bwMode="auto">
                  <a:xfrm>
                    <a:off x="0" y="0"/>
                    <a:ext cx="758190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ECD"/>
    <w:multiLevelType w:val="hybridMultilevel"/>
    <w:tmpl w:val="9F9E0D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D0D66"/>
    <w:multiLevelType w:val="hybridMultilevel"/>
    <w:tmpl w:val="F2EE2A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ED21FB"/>
    <w:multiLevelType w:val="hybridMultilevel"/>
    <w:tmpl w:val="C05E48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B6293"/>
    <w:multiLevelType w:val="multilevel"/>
    <w:tmpl w:val="E75C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C87AA8"/>
    <w:multiLevelType w:val="hybridMultilevel"/>
    <w:tmpl w:val="9B3254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C2EE4"/>
    <w:multiLevelType w:val="hybridMultilevel"/>
    <w:tmpl w:val="23805F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024E4"/>
    <w:multiLevelType w:val="hybridMultilevel"/>
    <w:tmpl w:val="09D47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33BDA"/>
    <w:multiLevelType w:val="hybridMultilevel"/>
    <w:tmpl w:val="BD48FA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57727"/>
    <w:multiLevelType w:val="hybridMultilevel"/>
    <w:tmpl w:val="B308DB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73067"/>
    <w:multiLevelType w:val="multilevel"/>
    <w:tmpl w:val="2446D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100DDA"/>
    <w:multiLevelType w:val="multilevel"/>
    <w:tmpl w:val="2854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CC1FCA"/>
    <w:multiLevelType w:val="multilevel"/>
    <w:tmpl w:val="658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E01ACB"/>
    <w:multiLevelType w:val="hybridMultilevel"/>
    <w:tmpl w:val="5AFCF7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6B4D1F"/>
    <w:multiLevelType w:val="hybridMultilevel"/>
    <w:tmpl w:val="E46A6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F27882"/>
    <w:multiLevelType w:val="hybridMultilevel"/>
    <w:tmpl w:val="BBAAF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35B5E"/>
    <w:multiLevelType w:val="multilevel"/>
    <w:tmpl w:val="CD3A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6E4D91"/>
    <w:multiLevelType w:val="multilevel"/>
    <w:tmpl w:val="F0BE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3448BA"/>
    <w:multiLevelType w:val="multilevel"/>
    <w:tmpl w:val="BA78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91065A"/>
    <w:multiLevelType w:val="multilevel"/>
    <w:tmpl w:val="9086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031087"/>
    <w:multiLevelType w:val="multilevel"/>
    <w:tmpl w:val="9DB6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7C5B7C"/>
    <w:multiLevelType w:val="hybridMultilevel"/>
    <w:tmpl w:val="D0AE2D92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D0428"/>
    <w:multiLevelType w:val="multilevel"/>
    <w:tmpl w:val="2556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D07BEF"/>
    <w:multiLevelType w:val="multilevel"/>
    <w:tmpl w:val="97B6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8159E1"/>
    <w:multiLevelType w:val="multilevel"/>
    <w:tmpl w:val="CB2E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31EE4628"/>
    <w:multiLevelType w:val="hybridMultilevel"/>
    <w:tmpl w:val="7354C1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611E20"/>
    <w:multiLevelType w:val="hybridMultilevel"/>
    <w:tmpl w:val="A7EC97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C23AE0"/>
    <w:multiLevelType w:val="hybridMultilevel"/>
    <w:tmpl w:val="B5806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C1784C"/>
    <w:multiLevelType w:val="hybridMultilevel"/>
    <w:tmpl w:val="78525A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FE5C9D"/>
    <w:multiLevelType w:val="hybridMultilevel"/>
    <w:tmpl w:val="33802A0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351022"/>
    <w:multiLevelType w:val="hybridMultilevel"/>
    <w:tmpl w:val="35CA00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91279D"/>
    <w:multiLevelType w:val="multilevel"/>
    <w:tmpl w:val="B83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0164E5"/>
    <w:multiLevelType w:val="hybridMultilevel"/>
    <w:tmpl w:val="CCE4EA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13033"/>
    <w:multiLevelType w:val="hybridMultilevel"/>
    <w:tmpl w:val="CF0C801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5BF7D9C"/>
    <w:multiLevelType w:val="multilevel"/>
    <w:tmpl w:val="2D4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5D94856"/>
    <w:multiLevelType w:val="hybridMultilevel"/>
    <w:tmpl w:val="A96AFC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8A3631"/>
    <w:multiLevelType w:val="hybridMultilevel"/>
    <w:tmpl w:val="7AC2C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83141C"/>
    <w:multiLevelType w:val="hybridMultilevel"/>
    <w:tmpl w:val="4D5AFF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50F2F"/>
    <w:multiLevelType w:val="hybridMultilevel"/>
    <w:tmpl w:val="61626F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96398A"/>
    <w:multiLevelType w:val="multilevel"/>
    <w:tmpl w:val="3E98A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9316AF6"/>
    <w:multiLevelType w:val="hybridMultilevel"/>
    <w:tmpl w:val="738C45F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3B22A7"/>
    <w:multiLevelType w:val="hybridMultilevel"/>
    <w:tmpl w:val="8D64C2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686615"/>
    <w:multiLevelType w:val="hybridMultilevel"/>
    <w:tmpl w:val="F2EE2A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CC123CC"/>
    <w:multiLevelType w:val="multilevel"/>
    <w:tmpl w:val="E8F8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3ED3E7D"/>
    <w:multiLevelType w:val="multilevel"/>
    <w:tmpl w:val="E93C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5EA0AF5"/>
    <w:multiLevelType w:val="hybridMultilevel"/>
    <w:tmpl w:val="F2BCB0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BA48A4"/>
    <w:multiLevelType w:val="hybridMultilevel"/>
    <w:tmpl w:val="052E2BBA"/>
    <w:lvl w:ilvl="0" w:tplc="0C09000F">
      <w:start w:val="1"/>
      <w:numFmt w:val="decimal"/>
      <w:lvlText w:val="%1."/>
      <w:lvlJc w:val="left"/>
      <w:pPr>
        <w:ind w:left="60" w:hanging="360"/>
      </w:pPr>
    </w:lvl>
    <w:lvl w:ilvl="1" w:tplc="0C090019" w:tentative="1">
      <w:start w:val="1"/>
      <w:numFmt w:val="lowerLetter"/>
      <w:lvlText w:val="%2."/>
      <w:lvlJc w:val="left"/>
      <w:pPr>
        <w:ind w:left="780" w:hanging="360"/>
      </w:pPr>
    </w:lvl>
    <w:lvl w:ilvl="2" w:tplc="0C09001B" w:tentative="1">
      <w:start w:val="1"/>
      <w:numFmt w:val="lowerRoman"/>
      <w:lvlText w:val="%3."/>
      <w:lvlJc w:val="right"/>
      <w:pPr>
        <w:ind w:left="1500" w:hanging="180"/>
      </w:pPr>
    </w:lvl>
    <w:lvl w:ilvl="3" w:tplc="0C09000F" w:tentative="1">
      <w:start w:val="1"/>
      <w:numFmt w:val="decimal"/>
      <w:lvlText w:val="%4."/>
      <w:lvlJc w:val="left"/>
      <w:pPr>
        <w:ind w:left="2220" w:hanging="360"/>
      </w:pPr>
    </w:lvl>
    <w:lvl w:ilvl="4" w:tplc="0C090019" w:tentative="1">
      <w:start w:val="1"/>
      <w:numFmt w:val="lowerLetter"/>
      <w:lvlText w:val="%5."/>
      <w:lvlJc w:val="left"/>
      <w:pPr>
        <w:ind w:left="2940" w:hanging="360"/>
      </w:pPr>
    </w:lvl>
    <w:lvl w:ilvl="5" w:tplc="0C09001B" w:tentative="1">
      <w:start w:val="1"/>
      <w:numFmt w:val="lowerRoman"/>
      <w:lvlText w:val="%6."/>
      <w:lvlJc w:val="right"/>
      <w:pPr>
        <w:ind w:left="3660" w:hanging="180"/>
      </w:pPr>
    </w:lvl>
    <w:lvl w:ilvl="6" w:tplc="0C09000F" w:tentative="1">
      <w:start w:val="1"/>
      <w:numFmt w:val="decimal"/>
      <w:lvlText w:val="%7."/>
      <w:lvlJc w:val="left"/>
      <w:pPr>
        <w:ind w:left="4380" w:hanging="360"/>
      </w:pPr>
    </w:lvl>
    <w:lvl w:ilvl="7" w:tplc="0C090019" w:tentative="1">
      <w:start w:val="1"/>
      <w:numFmt w:val="lowerLetter"/>
      <w:lvlText w:val="%8."/>
      <w:lvlJc w:val="left"/>
      <w:pPr>
        <w:ind w:left="5100" w:hanging="360"/>
      </w:pPr>
    </w:lvl>
    <w:lvl w:ilvl="8" w:tplc="0C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9">
    <w:nsid w:val="69E9590A"/>
    <w:multiLevelType w:val="hybridMultilevel"/>
    <w:tmpl w:val="2452AA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B2A7D0F"/>
    <w:multiLevelType w:val="multilevel"/>
    <w:tmpl w:val="E13C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B0517E"/>
    <w:multiLevelType w:val="hybridMultilevel"/>
    <w:tmpl w:val="4AE47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E75F3A"/>
    <w:multiLevelType w:val="hybridMultilevel"/>
    <w:tmpl w:val="ADF660A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4CD30C5"/>
    <w:multiLevelType w:val="hybridMultilevel"/>
    <w:tmpl w:val="45B6CC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E40F3A"/>
    <w:multiLevelType w:val="hybridMultilevel"/>
    <w:tmpl w:val="D3223E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5748BA"/>
    <w:multiLevelType w:val="hybridMultilevel"/>
    <w:tmpl w:val="8F4E0E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28"/>
  </w:num>
  <w:num w:numId="4">
    <w:abstractNumId w:val="51"/>
  </w:num>
  <w:num w:numId="5">
    <w:abstractNumId w:val="23"/>
  </w:num>
  <w:num w:numId="6">
    <w:abstractNumId w:val="11"/>
  </w:num>
  <w:num w:numId="7">
    <w:abstractNumId w:val="36"/>
  </w:num>
  <w:num w:numId="8">
    <w:abstractNumId w:val="24"/>
  </w:num>
  <w:num w:numId="9">
    <w:abstractNumId w:val="9"/>
  </w:num>
  <w:num w:numId="10">
    <w:abstractNumId w:val="41"/>
  </w:num>
  <w:num w:numId="11">
    <w:abstractNumId w:val="16"/>
  </w:num>
  <w:num w:numId="12">
    <w:abstractNumId w:val="46"/>
  </w:num>
  <w:num w:numId="13">
    <w:abstractNumId w:val="18"/>
  </w:num>
  <w:num w:numId="14">
    <w:abstractNumId w:val="22"/>
  </w:num>
  <w:num w:numId="15">
    <w:abstractNumId w:val="3"/>
  </w:num>
  <w:num w:numId="16">
    <w:abstractNumId w:val="33"/>
  </w:num>
  <w:num w:numId="17">
    <w:abstractNumId w:val="21"/>
  </w:num>
  <w:num w:numId="18">
    <w:abstractNumId w:val="19"/>
  </w:num>
  <w:num w:numId="19">
    <w:abstractNumId w:val="50"/>
  </w:num>
  <w:num w:numId="20">
    <w:abstractNumId w:val="15"/>
  </w:num>
  <w:num w:numId="21">
    <w:abstractNumId w:val="10"/>
  </w:num>
  <w:num w:numId="22">
    <w:abstractNumId w:val="20"/>
  </w:num>
  <w:num w:numId="23">
    <w:abstractNumId w:val="43"/>
  </w:num>
  <w:num w:numId="24">
    <w:abstractNumId w:val="54"/>
  </w:num>
  <w:num w:numId="25">
    <w:abstractNumId w:val="32"/>
  </w:num>
  <w:num w:numId="26">
    <w:abstractNumId w:val="0"/>
  </w:num>
  <w:num w:numId="27">
    <w:abstractNumId w:val="8"/>
  </w:num>
  <w:num w:numId="28">
    <w:abstractNumId w:val="2"/>
  </w:num>
  <w:num w:numId="29">
    <w:abstractNumId w:val="37"/>
  </w:num>
  <w:num w:numId="30">
    <w:abstractNumId w:val="48"/>
  </w:num>
  <w:num w:numId="31">
    <w:abstractNumId w:val="5"/>
  </w:num>
  <w:num w:numId="32">
    <w:abstractNumId w:val="56"/>
  </w:num>
  <w:num w:numId="33">
    <w:abstractNumId w:val="34"/>
  </w:num>
  <w:num w:numId="34">
    <w:abstractNumId w:val="4"/>
  </w:num>
  <w:num w:numId="35">
    <w:abstractNumId w:val="7"/>
  </w:num>
  <w:num w:numId="36">
    <w:abstractNumId w:val="47"/>
  </w:num>
  <w:num w:numId="37">
    <w:abstractNumId w:val="38"/>
  </w:num>
  <w:num w:numId="38">
    <w:abstractNumId w:val="14"/>
  </w:num>
  <w:num w:numId="39">
    <w:abstractNumId w:val="55"/>
  </w:num>
  <w:num w:numId="40">
    <w:abstractNumId w:val="39"/>
  </w:num>
  <w:num w:numId="41">
    <w:abstractNumId w:val="40"/>
  </w:num>
  <w:num w:numId="42">
    <w:abstractNumId w:val="31"/>
  </w:num>
  <w:num w:numId="43">
    <w:abstractNumId w:val="53"/>
  </w:num>
  <w:num w:numId="44">
    <w:abstractNumId w:val="42"/>
  </w:num>
  <w:num w:numId="45">
    <w:abstractNumId w:val="29"/>
  </w:num>
  <w:num w:numId="46">
    <w:abstractNumId w:val="13"/>
  </w:num>
  <w:num w:numId="47">
    <w:abstractNumId w:val="45"/>
  </w:num>
  <w:num w:numId="48">
    <w:abstractNumId w:val="17"/>
  </w:num>
  <w:num w:numId="49">
    <w:abstractNumId w:val="44"/>
  </w:num>
  <w:num w:numId="50">
    <w:abstractNumId w:val="12"/>
  </w:num>
  <w:num w:numId="51">
    <w:abstractNumId w:val="27"/>
  </w:num>
  <w:num w:numId="52">
    <w:abstractNumId w:val="6"/>
  </w:num>
  <w:num w:numId="53">
    <w:abstractNumId w:val="49"/>
  </w:num>
  <w:num w:numId="54">
    <w:abstractNumId w:val="1"/>
  </w:num>
  <w:num w:numId="55">
    <w:abstractNumId w:val="35"/>
  </w:num>
  <w:num w:numId="56">
    <w:abstractNumId w:val="52"/>
  </w:num>
  <w:num w:numId="57">
    <w:abstractNumId w:val="30"/>
  </w:num>
  <w:num w:numId="58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11"/>
    <w:rsid w:val="00036EDC"/>
    <w:rsid w:val="00060C15"/>
    <w:rsid w:val="00076117"/>
    <w:rsid w:val="00093DC3"/>
    <w:rsid w:val="00094131"/>
    <w:rsid w:val="000D084E"/>
    <w:rsid w:val="000E66A7"/>
    <w:rsid w:val="001264C5"/>
    <w:rsid w:val="00163901"/>
    <w:rsid w:val="00185627"/>
    <w:rsid w:val="001B06EE"/>
    <w:rsid w:val="001D3759"/>
    <w:rsid w:val="002532DD"/>
    <w:rsid w:val="002537F2"/>
    <w:rsid w:val="00260DF6"/>
    <w:rsid w:val="00263656"/>
    <w:rsid w:val="002850A9"/>
    <w:rsid w:val="002B3945"/>
    <w:rsid w:val="002F079E"/>
    <w:rsid w:val="00301083"/>
    <w:rsid w:val="00332B55"/>
    <w:rsid w:val="00377C0B"/>
    <w:rsid w:val="00385FB3"/>
    <w:rsid w:val="0039529F"/>
    <w:rsid w:val="003F6B4B"/>
    <w:rsid w:val="0042077E"/>
    <w:rsid w:val="0043140C"/>
    <w:rsid w:val="004615A5"/>
    <w:rsid w:val="0048258C"/>
    <w:rsid w:val="004A03E0"/>
    <w:rsid w:val="004B0D22"/>
    <w:rsid w:val="004C3E97"/>
    <w:rsid w:val="004D4636"/>
    <w:rsid w:val="004F4AA5"/>
    <w:rsid w:val="005314CB"/>
    <w:rsid w:val="005709ED"/>
    <w:rsid w:val="005829B6"/>
    <w:rsid w:val="005A2646"/>
    <w:rsid w:val="005D32DA"/>
    <w:rsid w:val="00665051"/>
    <w:rsid w:val="00665507"/>
    <w:rsid w:val="00683263"/>
    <w:rsid w:val="006C5719"/>
    <w:rsid w:val="006D13A0"/>
    <w:rsid w:val="006E22B9"/>
    <w:rsid w:val="006E5122"/>
    <w:rsid w:val="00710E76"/>
    <w:rsid w:val="007E2F41"/>
    <w:rsid w:val="007E37F9"/>
    <w:rsid w:val="007E6385"/>
    <w:rsid w:val="00856708"/>
    <w:rsid w:val="00884190"/>
    <w:rsid w:val="00887688"/>
    <w:rsid w:val="00893E0A"/>
    <w:rsid w:val="008C55DC"/>
    <w:rsid w:val="008F4947"/>
    <w:rsid w:val="00944445"/>
    <w:rsid w:val="009465F9"/>
    <w:rsid w:val="00951B85"/>
    <w:rsid w:val="00987D52"/>
    <w:rsid w:val="009E38CC"/>
    <w:rsid w:val="009F510C"/>
    <w:rsid w:val="00A0370E"/>
    <w:rsid w:val="00A35B2F"/>
    <w:rsid w:val="00A53071"/>
    <w:rsid w:val="00AC547E"/>
    <w:rsid w:val="00AD02D0"/>
    <w:rsid w:val="00AD2F33"/>
    <w:rsid w:val="00B24D5B"/>
    <w:rsid w:val="00B27890"/>
    <w:rsid w:val="00B3726E"/>
    <w:rsid w:val="00B452DE"/>
    <w:rsid w:val="00BA1CBF"/>
    <w:rsid w:val="00C15EDB"/>
    <w:rsid w:val="00C669BE"/>
    <w:rsid w:val="00C708FB"/>
    <w:rsid w:val="00C7337B"/>
    <w:rsid w:val="00C73845"/>
    <w:rsid w:val="00CD79C8"/>
    <w:rsid w:val="00D10AD7"/>
    <w:rsid w:val="00D155F0"/>
    <w:rsid w:val="00D35423"/>
    <w:rsid w:val="00D44B51"/>
    <w:rsid w:val="00D82C50"/>
    <w:rsid w:val="00D907DB"/>
    <w:rsid w:val="00DA3E57"/>
    <w:rsid w:val="00DB4330"/>
    <w:rsid w:val="00DB7BC9"/>
    <w:rsid w:val="00DE1B11"/>
    <w:rsid w:val="00DE5CD2"/>
    <w:rsid w:val="00E256F7"/>
    <w:rsid w:val="00E55958"/>
    <w:rsid w:val="00E7294B"/>
    <w:rsid w:val="00EB2116"/>
    <w:rsid w:val="00EF6E90"/>
    <w:rsid w:val="00F1528C"/>
    <w:rsid w:val="00F3182B"/>
    <w:rsid w:val="00FA1A41"/>
    <w:rsid w:val="00FA59F9"/>
    <w:rsid w:val="00FB0F56"/>
    <w:rsid w:val="00FC17C2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7E6385"/>
    <w:pPr>
      <w:widowControl w:val="0"/>
      <w:spacing w:before="840" w:after="240" w:line="240" w:lineRule="auto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56"/>
      <w:lang w:eastAsia="en-AU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85"/>
    <w:pPr>
      <w:spacing w:after="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85"/>
    <w:rPr>
      <w:rFonts w:ascii="Calibri" w:eastAsia="HYGothic-Extra" w:hAnsi="Calibri" w:cs="Calibri"/>
      <w:bCs/>
      <w:color w:val="1E1E1E"/>
      <w:spacing w:val="-20"/>
      <w:sz w:val="56"/>
      <w:szCs w:val="5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E6385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D02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D02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2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D0"/>
    <w:rPr>
      <w:rFonts w:ascii="Tahoma" w:eastAsia="Dotum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278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5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FB3"/>
    <w:rPr>
      <w:rFonts w:ascii="Calibri" w:eastAsia="Dotum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FB3"/>
    <w:rPr>
      <w:rFonts w:ascii="Calibri" w:eastAsia="Dotum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7E6385"/>
    <w:pPr>
      <w:widowControl w:val="0"/>
      <w:spacing w:before="840" w:after="240" w:line="240" w:lineRule="auto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56"/>
      <w:lang w:eastAsia="en-AU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85"/>
    <w:pPr>
      <w:spacing w:after="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85"/>
    <w:rPr>
      <w:rFonts w:ascii="Calibri" w:eastAsia="HYGothic-Extra" w:hAnsi="Calibri" w:cs="Calibri"/>
      <w:bCs/>
      <w:color w:val="1E1E1E"/>
      <w:spacing w:val="-20"/>
      <w:sz w:val="56"/>
      <w:szCs w:val="5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E6385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D02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D02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2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D0"/>
    <w:rPr>
      <w:rFonts w:ascii="Tahoma" w:eastAsia="Dotum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278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5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FB3"/>
    <w:rPr>
      <w:rFonts w:ascii="Calibri" w:eastAsia="Dotum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FB3"/>
    <w:rPr>
      <w:rFonts w:ascii="Calibri" w:eastAsia="Dotum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7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0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blood.gov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blood.gov.au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Sharpe</dc:creator>
  <cp:lastModifiedBy>Lyndsay Wall</cp:lastModifiedBy>
  <cp:revision>2</cp:revision>
  <dcterms:created xsi:type="dcterms:W3CDTF">2016-07-11T21:53:00Z</dcterms:created>
  <dcterms:modified xsi:type="dcterms:W3CDTF">2016-07-11T21:53:00Z</dcterms:modified>
</cp:coreProperties>
</file>