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719" w:rsidRPr="006C5719" w:rsidRDefault="006C5719" w:rsidP="00884190">
      <w:pPr>
        <w:widowControl w:val="0"/>
        <w:spacing w:after="240"/>
        <w:outlineLvl w:val="0"/>
        <w:rPr>
          <w:rFonts w:eastAsia="HYGothic-Extra"/>
          <w:b/>
          <w:bCs/>
          <w:color w:val="C00000"/>
          <w:spacing w:val="-20"/>
          <w:sz w:val="2"/>
          <w:szCs w:val="72"/>
        </w:rPr>
      </w:pPr>
      <w:bookmarkStart w:id="0" w:name="_GoBack"/>
      <w:bookmarkEnd w:id="0"/>
    </w:p>
    <w:p w:rsidR="00944445" w:rsidRPr="00872B2A" w:rsidRDefault="00185627" w:rsidP="00872B2A">
      <w:pPr>
        <w:jc w:val="center"/>
        <w:rPr>
          <w:rFonts w:eastAsia="HYGothic-Extra"/>
          <w:b/>
          <w:bCs/>
          <w:color w:val="C00000"/>
          <w:spacing w:val="-20"/>
          <w:sz w:val="48"/>
          <w:szCs w:val="72"/>
        </w:rPr>
      </w:pPr>
      <w:r w:rsidRPr="00872B2A">
        <w:rPr>
          <w:rFonts w:eastAsia="HYGothic-Extra"/>
          <w:b/>
          <w:bCs/>
          <w:color w:val="C00000"/>
          <w:spacing w:val="-20"/>
          <w:sz w:val="48"/>
          <w:szCs w:val="72"/>
        </w:rPr>
        <w:t xml:space="preserve">Creating </w:t>
      </w:r>
      <w:r w:rsidR="00944445" w:rsidRPr="00872B2A">
        <w:rPr>
          <w:rFonts w:eastAsia="HYGothic-Extra"/>
          <w:b/>
          <w:bCs/>
          <w:color w:val="C00000"/>
          <w:spacing w:val="-20"/>
          <w:sz w:val="48"/>
          <w:szCs w:val="72"/>
        </w:rPr>
        <w:t>Multiple Patient Dispense Requests – Planning Sheets</w:t>
      </w:r>
    </w:p>
    <w:p w:rsidR="00944445" w:rsidRDefault="00944445" w:rsidP="002532DD">
      <w:pPr>
        <w:pStyle w:val="ListParagraph"/>
        <w:numPr>
          <w:ilvl w:val="0"/>
          <w:numId w:val="55"/>
        </w:numPr>
        <w:contextualSpacing w:val="0"/>
        <w:rPr>
          <w:bCs/>
        </w:rPr>
      </w:pPr>
      <w:r>
        <w:rPr>
          <w:bCs/>
        </w:rPr>
        <w:t xml:space="preserve">To request Ig doses for multiple patients, </w:t>
      </w:r>
      <w:r w:rsidR="00872B2A">
        <w:rPr>
          <w:bCs/>
        </w:rPr>
        <w:t xml:space="preserve">for example all patients booked into a clinic, </w:t>
      </w:r>
      <w:r>
        <w:rPr>
          <w:bCs/>
        </w:rPr>
        <w:t>click on the</w:t>
      </w:r>
      <w:r w:rsidR="002532DD">
        <w:rPr>
          <w:bCs/>
        </w:rPr>
        <w:t xml:space="preserve"> “</w:t>
      </w:r>
      <w:r w:rsidR="002532DD" w:rsidRPr="00872B2A">
        <w:rPr>
          <w:bCs/>
          <w:i/>
        </w:rPr>
        <w:t>treatment</w:t>
      </w:r>
      <w:r w:rsidR="002532DD">
        <w:rPr>
          <w:bCs/>
        </w:rPr>
        <w:t>” tab at the top of the screen. From here you can select “</w:t>
      </w:r>
      <w:r w:rsidR="002532DD" w:rsidRPr="00872B2A">
        <w:rPr>
          <w:bCs/>
          <w:i/>
        </w:rPr>
        <w:t>Planning Sheets</w:t>
      </w:r>
      <w:r w:rsidR="002532DD">
        <w:rPr>
          <w:bCs/>
        </w:rPr>
        <w:t>”.</w:t>
      </w:r>
    </w:p>
    <w:p w:rsidR="005314CB" w:rsidRDefault="002532DD" w:rsidP="00A35B2F">
      <w:pPr>
        <w:pStyle w:val="ListParagraph"/>
        <w:ind w:left="0"/>
      </w:pPr>
      <w:r>
        <w:rPr>
          <w:noProof/>
          <w:lang w:eastAsia="en-AU"/>
        </w:rPr>
        <w:drawing>
          <wp:inline distT="0" distB="0" distL="0" distR="0" wp14:anchorId="134A2EAD" wp14:editId="1FED5607">
            <wp:extent cx="5926455" cy="1555061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155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F33" w:rsidRDefault="00AD2F33" w:rsidP="00AD2F33">
      <w:r>
        <w:t>From the planning sheets screen you can:</w:t>
      </w:r>
    </w:p>
    <w:p w:rsidR="00AD2F33" w:rsidRDefault="00AD2F33" w:rsidP="002532DD">
      <w:pPr>
        <w:pStyle w:val="ListParagraph"/>
        <w:numPr>
          <w:ilvl w:val="0"/>
          <w:numId w:val="55"/>
        </w:numPr>
        <w:contextualSpacing w:val="0"/>
      </w:pPr>
      <w:r>
        <w:t xml:space="preserve">Review existing listed planning sheets </w:t>
      </w:r>
      <w:r w:rsidR="00872B2A">
        <w:t>by</w:t>
      </w:r>
      <w:r>
        <w:t xml:space="preserve"> clicking on “</w:t>
      </w:r>
      <w:r w:rsidRPr="00872B2A">
        <w:rPr>
          <w:i/>
        </w:rPr>
        <w:t>View</w:t>
      </w:r>
      <w:r>
        <w:t>” to see the details,</w:t>
      </w:r>
    </w:p>
    <w:p w:rsidR="00AD2F33" w:rsidRDefault="00AD2F33" w:rsidP="002532DD">
      <w:pPr>
        <w:pStyle w:val="ListParagraph"/>
        <w:numPr>
          <w:ilvl w:val="0"/>
          <w:numId w:val="55"/>
        </w:numPr>
        <w:contextualSpacing w:val="0"/>
      </w:pPr>
      <w:r>
        <w:t>Search for existing planning sheets using the search function. These may be in draft, already submitted, in progress or completed, or</w:t>
      </w:r>
    </w:p>
    <w:p w:rsidR="001264C5" w:rsidRDefault="00AD2F33" w:rsidP="002532DD">
      <w:pPr>
        <w:pStyle w:val="ListParagraph"/>
        <w:numPr>
          <w:ilvl w:val="0"/>
          <w:numId w:val="55"/>
        </w:numPr>
        <w:contextualSpacing w:val="0"/>
      </w:pPr>
      <w:r>
        <w:t xml:space="preserve">Create a new planning sheet by clicking on </w:t>
      </w:r>
      <w:r w:rsidRPr="00872B2A">
        <w:rPr>
          <w:i/>
        </w:rPr>
        <w:t>“+ New Planning Sheet</w:t>
      </w:r>
      <w:r>
        <w:t>”.</w:t>
      </w:r>
    </w:p>
    <w:p w:rsidR="00185627" w:rsidRDefault="00185627" w:rsidP="00AD2F33">
      <w:pPr>
        <w:pStyle w:val="ListParagraph"/>
        <w:ind w:left="0"/>
        <w:contextualSpacing w:val="0"/>
      </w:pPr>
      <w:r>
        <w:rPr>
          <w:noProof/>
          <w:lang w:eastAsia="en-AU"/>
        </w:rPr>
        <w:drawing>
          <wp:inline distT="0" distB="0" distL="0" distR="0" wp14:anchorId="43CC92F8" wp14:editId="2AA6432A">
            <wp:extent cx="5926455" cy="360589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60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7DB" w:rsidRDefault="00D907DB" w:rsidP="005709ED">
      <w:pPr>
        <w:pStyle w:val="ListParagraph"/>
        <w:spacing w:after="0"/>
        <w:ind w:left="0"/>
        <w:contextualSpacing w:val="0"/>
        <w:rPr>
          <w:u w:val="single"/>
        </w:rPr>
      </w:pPr>
    </w:p>
    <w:p w:rsidR="002532DD" w:rsidRDefault="00185627" w:rsidP="00AD2F33">
      <w:pPr>
        <w:pStyle w:val="ListParagraph"/>
        <w:ind w:left="0"/>
        <w:contextualSpacing w:val="0"/>
      </w:pPr>
      <w:r w:rsidRPr="00185627">
        <w:rPr>
          <w:u w:val="single"/>
        </w:rPr>
        <w:t>Creating New Planning Sheets</w:t>
      </w:r>
      <w:r>
        <w:t>:</w:t>
      </w:r>
    </w:p>
    <w:p w:rsidR="00185627" w:rsidRDefault="00185627" w:rsidP="002532DD">
      <w:pPr>
        <w:pStyle w:val="ListParagraph"/>
        <w:numPr>
          <w:ilvl w:val="0"/>
          <w:numId w:val="55"/>
        </w:numPr>
        <w:contextualSpacing w:val="0"/>
      </w:pPr>
      <w:r>
        <w:t>Click on “</w:t>
      </w:r>
      <w:r w:rsidRPr="00872B2A">
        <w:rPr>
          <w:i/>
        </w:rPr>
        <w:t>+ New Planning Sheet</w:t>
      </w:r>
      <w:r>
        <w:t>”</w:t>
      </w:r>
      <w:r w:rsidR="001264C5">
        <w:t>.</w:t>
      </w:r>
      <w:r>
        <w:t xml:space="preserve"> The Create Planning Sheet screen will appear with your name, contact number and default Dispenser pre populated. You can change any of these details, if required. From here you will </w:t>
      </w:r>
      <w:r w:rsidR="00872B2A">
        <w:t>enter in your free text to mane the</w:t>
      </w:r>
      <w:r>
        <w:t xml:space="preserve"> planning sheet, dispense location</w:t>
      </w:r>
      <w:r w:rsidR="00872B2A">
        <w:t xml:space="preserve"> here you want the dispenser to send the product</w:t>
      </w:r>
      <w:r>
        <w:t xml:space="preserve"> and any relevant notes to the dispenser. </w:t>
      </w:r>
    </w:p>
    <w:p w:rsidR="001264C5" w:rsidRDefault="00185627" w:rsidP="002532DD">
      <w:pPr>
        <w:pStyle w:val="ListParagraph"/>
        <w:numPr>
          <w:ilvl w:val="0"/>
          <w:numId w:val="55"/>
        </w:numPr>
        <w:contextualSpacing w:val="0"/>
      </w:pPr>
      <w:r>
        <w:t>Click “</w:t>
      </w:r>
      <w:r w:rsidRPr="00872B2A">
        <w:rPr>
          <w:i/>
        </w:rPr>
        <w:t>Save</w:t>
      </w:r>
      <w:r>
        <w:t xml:space="preserve">” when done. </w:t>
      </w:r>
    </w:p>
    <w:p w:rsidR="008C55DC" w:rsidRDefault="00185627" w:rsidP="00093DC3">
      <w:r>
        <w:rPr>
          <w:noProof/>
          <w:lang w:eastAsia="en-AU"/>
        </w:rPr>
        <w:drawing>
          <wp:inline distT="0" distB="0" distL="0" distR="0" wp14:anchorId="20B9B2FB" wp14:editId="13E6B6A0">
            <wp:extent cx="5926455" cy="245985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45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7DB" w:rsidRDefault="00D907DB" w:rsidP="00D907DB">
      <w:pPr>
        <w:pStyle w:val="ListParagraph"/>
        <w:numPr>
          <w:ilvl w:val="0"/>
          <w:numId w:val="55"/>
        </w:numPr>
      </w:pPr>
      <w:r>
        <w:t>From here you can start adding patients, edit the details or delete new draft</w:t>
      </w:r>
      <w:r w:rsidRPr="00D907DB">
        <w:t xml:space="preserve"> </w:t>
      </w:r>
      <w:r>
        <w:t>planning sheet.</w:t>
      </w:r>
    </w:p>
    <w:p w:rsidR="00D907DB" w:rsidRDefault="00D907DB" w:rsidP="005709ED">
      <w:pPr>
        <w:pStyle w:val="ListParagraph"/>
        <w:ind w:left="0"/>
      </w:pPr>
      <w:r>
        <w:rPr>
          <w:noProof/>
          <w:lang w:eastAsia="en-AU"/>
        </w:rPr>
        <w:drawing>
          <wp:inline distT="0" distB="0" distL="0" distR="0" wp14:anchorId="056A37D0" wp14:editId="2EDF5CEA">
            <wp:extent cx="5926455" cy="3438737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43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9ED" w:rsidRDefault="005709ED">
      <w:pPr>
        <w:spacing w:line="276" w:lineRule="auto"/>
      </w:pPr>
      <w:r>
        <w:br w:type="page"/>
      </w:r>
    </w:p>
    <w:p w:rsidR="00D907DB" w:rsidRDefault="00D907DB" w:rsidP="00D907DB">
      <w:pPr>
        <w:pStyle w:val="ListParagraph"/>
        <w:ind w:left="360"/>
      </w:pPr>
    </w:p>
    <w:p w:rsidR="00D907DB" w:rsidRDefault="005709ED" w:rsidP="00D907DB">
      <w:pPr>
        <w:pStyle w:val="ListParagraph"/>
        <w:numPr>
          <w:ilvl w:val="0"/>
          <w:numId w:val="55"/>
        </w:numPr>
      </w:pPr>
      <w:r>
        <w:t>The Select Patient screen allows you to either add the patient from the list by clicking on “</w:t>
      </w:r>
      <w:r w:rsidRPr="00872B2A">
        <w:rPr>
          <w:i/>
        </w:rPr>
        <w:t>Select</w:t>
      </w:r>
      <w:r>
        <w:t xml:space="preserve">” or use the search function. The search function can be useful if there are many patients registered at your facility. </w:t>
      </w:r>
      <w:r w:rsidR="00872B2A">
        <w:t>If you are searching for patients in your facility you can search using any identifier.</w:t>
      </w:r>
    </w:p>
    <w:p w:rsidR="005709ED" w:rsidRDefault="005709ED" w:rsidP="005709ED">
      <w:pPr>
        <w:pStyle w:val="ListParagraph"/>
        <w:ind w:left="0"/>
      </w:pPr>
      <w:r>
        <w:rPr>
          <w:noProof/>
          <w:lang w:eastAsia="en-AU"/>
        </w:rPr>
        <w:drawing>
          <wp:inline distT="0" distB="0" distL="0" distR="0" wp14:anchorId="0040950A" wp14:editId="18B7CE5F">
            <wp:extent cx="5926455" cy="3286776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28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9ED" w:rsidRDefault="005709ED" w:rsidP="006E5122">
      <w:pPr>
        <w:pStyle w:val="ListParagraph"/>
        <w:numPr>
          <w:ilvl w:val="0"/>
          <w:numId w:val="55"/>
        </w:numPr>
        <w:spacing w:after="120"/>
        <w:ind w:left="357" w:hanging="357"/>
        <w:contextualSpacing w:val="0"/>
      </w:pPr>
      <w:r>
        <w:t xml:space="preserve">The details of the patient and dose are now available for review. </w:t>
      </w:r>
      <w:r w:rsidR="00872B2A">
        <w:t>If you click edit you will be able to alter the Ig administration date, dose or product.</w:t>
      </w:r>
    </w:p>
    <w:p w:rsidR="005709ED" w:rsidRDefault="005709ED" w:rsidP="005709ED">
      <w:pPr>
        <w:pStyle w:val="ListParagraph"/>
        <w:spacing w:after="240"/>
        <w:ind w:left="357" w:firstLine="363"/>
        <w:contextualSpacing w:val="0"/>
      </w:pPr>
      <w:r w:rsidRPr="00A53071">
        <w:rPr>
          <w:b/>
          <w:u w:val="single"/>
        </w:rPr>
        <w:t>Please note</w:t>
      </w:r>
      <w:r>
        <w:t xml:space="preserve"> you may be required to provide a reason for altering these details.</w:t>
      </w:r>
    </w:p>
    <w:p w:rsidR="005709ED" w:rsidRDefault="00D10AD7" w:rsidP="006E5122">
      <w:pPr>
        <w:pStyle w:val="ListParagraph"/>
        <w:numPr>
          <w:ilvl w:val="0"/>
          <w:numId w:val="55"/>
        </w:numPr>
        <w:spacing w:after="120"/>
        <w:ind w:left="357" w:hanging="357"/>
        <w:contextualSpacing w:val="0"/>
      </w:pPr>
      <w:r>
        <w:t>Click on “</w:t>
      </w:r>
      <w:r w:rsidRPr="00872B2A">
        <w:rPr>
          <w:i/>
        </w:rPr>
        <w:t>Add</w:t>
      </w:r>
      <w:r>
        <w:t>” to add the patient to the planning list. Repeat the process for all patients you need to add.</w:t>
      </w:r>
    </w:p>
    <w:p w:rsidR="006E5122" w:rsidRDefault="006E5122" w:rsidP="006E5122">
      <w:r>
        <w:rPr>
          <w:noProof/>
          <w:lang w:eastAsia="en-AU"/>
        </w:rPr>
        <w:drawing>
          <wp:inline distT="0" distB="0" distL="0" distR="0" wp14:anchorId="129FCE5B" wp14:editId="013CDA3D">
            <wp:extent cx="5926455" cy="307529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07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122" w:rsidRDefault="006E5122" w:rsidP="006E5122"/>
    <w:p w:rsidR="006E5122" w:rsidRDefault="006E5122" w:rsidP="006E5122">
      <w:pPr>
        <w:pStyle w:val="ListParagraph"/>
        <w:numPr>
          <w:ilvl w:val="0"/>
          <w:numId w:val="55"/>
        </w:numPr>
      </w:pPr>
      <w:r>
        <w:t xml:space="preserve">You can also search for patients from other facilities. This function may be required for travelling patients or those transferred from another facility. </w:t>
      </w:r>
      <w:r w:rsidR="00FD0CC1">
        <w:t>Click on the “</w:t>
      </w:r>
      <w:r w:rsidR="00FD0CC1" w:rsidRPr="00AF4F32">
        <w:rPr>
          <w:i/>
        </w:rPr>
        <w:t>Patients from other facilities</w:t>
      </w:r>
      <w:r w:rsidR="00FD0CC1">
        <w:t xml:space="preserve">” tab at the </w:t>
      </w:r>
      <w:r w:rsidR="00AF4F32">
        <w:t>top;</w:t>
      </w:r>
      <w:r w:rsidR="00FD0CC1">
        <w:t xml:space="preserve"> e</w:t>
      </w:r>
      <w:r>
        <w:t>nter at least 3 identifiers, select the search scope (state or national) and a reason then click on “</w:t>
      </w:r>
      <w:r w:rsidRPr="00AF4F32">
        <w:rPr>
          <w:i/>
        </w:rPr>
        <w:t>Search</w:t>
      </w:r>
      <w:r>
        <w:t xml:space="preserve">”. </w:t>
      </w:r>
    </w:p>
    <w:p w:rsidR="006E5122" w:rsidRDefault="006E5122" w:rsidP="006E5122">
      <w:pPr>
        <w:pStyle w:val="ListParagraph"/>
        <w:numPr>
          <w:ilvl w:val="0"/>
          <w:numId w:val="55"/>
        </w:numPr>
      </w:pPr>
      <w:r>
        <w:t xml:space="preserve">You can add the patient as </w:t>
      </w:r>
      <w:r w:rsidR="00AF4F32">
        <w:t>outlined above</w:t>
      </w:r>
      <w:r>
        <w:t xml:space="preserve"> by clicking on “</w:t>
      </w:r>
      <w:r w:rsidRPr="00AF4F32">
        <w:rPr>
          <w:i/>
        </w:rPr>
        <w:t>Select</w:t>
      </w:r>
      <w:r>
        <w:t>”.</w:t>
      </w:r>
    </w:p>
    <w:p w:rsidR="00FD0CC1" w:rsidRDefault="00FD0CC1" w:rsidP="00FD0CC1">
      <w:r>
        <w:rPr>
          <w:noProof/>
          <w:lang w:eastAsia="en-AU"/>
        </w:rPr>
        <w:drawing>
          <wp:inline distT="0" distB="0" distL="0" distR="0" wp14:anchorId="5716E40B" wp14:editId="7B7B0026">
            <wp:extent cx="5926455" cy="5381930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538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C1" w:rsidRDefault="00FD0CC1">
      <w:pPr>
        <w:spacing w:line="276" w:lineRule="auto"/>
      </w:pPr>
      <w:r>
        <w:br w:type="page"/>
      </w:r>
    </w:p>
    <w:p w:rsidR="00FD0CC1" w:rsidRPr="00683263" w:rsidRDefault="00FD0CC1" w:rsidP="00683263">
      <w:pPr>
        <w:spacing w:after="0"/>
        <w:rPr>
          <w:sz w:val="2"/>
        </w:rPr>
      </w:pPr>
    </w:p>
    <w:p w:rsidR="00B82DEF" w:rsidRPr="00B82DEF" w:rsidRDefault="00B82DEF" w:rsidP="00B82DEF">
      <w:pPr>
        <w:pStyle w:val="ListParagraph"/>
        <w:spacing w:after="0"/>
        <w:ind w:left="357"/>
        <w:rPr>
          <w:sz w:val="6"/>
        </w:rPr>
      </w:pPr>
    </w:p>
    <w:p w:rsidR="00FD0CC1" w:rsidRDefault="00FD0CC1" w:rsidP="00683263">
      <w:pPr>
        <w:pStyle w:val="ListParagraph"/>
        <w:numPr>
          <w:ilvl w:val="0"/>
          <w:numId w:val="55"/>
        </w:numPr>
        <w:spacing w:after="0"/>
        <w:ind w:left="357" w:hanging="357"/>
      </w:pPr>
      <w:r>
        <w:t>Review your planning sheet. Click on “</w:t>
      </w:r>
      <w:r w:rsidRPr="00AF4F32">
        <w:rPr>
          <w:i/>
        </w:rPr>
        <w:t>Submit</w:t>
      </w:r>
      <w:r>
        <w:t>” when all the patients have been added to your planning sheet.</w:t>
      </w:r>
      <w:r w:rsidR="00683263">
        <w:t xml:space="preserve"> You can also view, edit or remove patients from the list</w:t>
      </w:r>
    </w:p>
    <w:p w:rsidR="00FD0CC1" w:rsidRDefault="00FD0CC1" w:rsidP="00683263">
      <w:pPr>
        <w:spacing w:after="60"/>
      </w:pPr>
      <w:r>
        <w:rPr>
          <w:noProof/>
          <w:lang w:eastAsia="en-AU"/>
        </w:rPr>
        <w:drawing>
          <wp:inline distT="0" distB="0" distL="0" distR="0" wp14:anchorId="6004043D" wp14:editId="1523706E">
            <wp:extent cx="5922916" cy="3771900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5714"/>
                    <a:stretch/>
                  </pic:blipFill>
                  <pic:spPr bwMode="auto">
                    <a:xfrm>
                      <a:off x="0" y="0"/>
                      <a:ext cx="5926454" cy="377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263" w:rsidRDefault="00FD0CC1" w:rsidP="00FD0CC1">
      <w:pPr>
        <w:pStyle w:val="ListParagraph"/>
        <w:numPr>
          <w:ilvl w:val="0"/>
          <w:numId w:val="55"/>
        </w:numPr>
      </w:pPr>
      <w:r>
        <w:t>You will receive notification that the pl</w:t>
      </w:r>
      <w:r w:rsidR="00683263">
        <w:t xml:space="preserve">anning sheet has been submitted. </w:t>
      </w:r>
    </w:p>
    <w:p w:rsidR="00683263" w:rsidRDefault="00683263" w:rsidP="00683263">
      <w:pPr>
        <w:pStyle w:val="ListParagraph"/>
        <w:numPr>
          <w:ilvl w:val="0"/>
          <w:numId w:val="55"/>
        </w:numPr>
        <w:spacing w:after="120"/>
        <w:ind w:left="357" w:hanging="357"/>
      </w:pPr>
      <w:r>
        <w:t>You can also print your planning sheet, if required.</w:t>
      </w:r>
    </w:p>
    <w:p w:rsidR="00683263" w:rsidRDefault="00683263" w:rsidP="00683263">
      <w:pPr>
        <w:tabs>
          <w:tab w:val="left" w:pos="5865"/>
        </w:tabs>
      </w:pPr>
      <w:r>
        <w:rPr>
          <w:noProof/>
          <w:lang w:eastAsia="en-AU"/>
        </w:rPr>
        <w:drawing>
          <wp:inline distT="0" distB="0" distL="0" distR="0" wp14:anchorId="70C8FFAA" wp14:editId="6A050BA6">
            <wp:extent cx="5924550" cy="3543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19477"/>
                    <a:stretch/>
                  </pic:blipFill>
                  <pic:spPr bwMode="auto">
                    <a:xfrm>
                      <a:off x="0" y="0"/>
                      <a:ext cx="5926455" cy="3544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263" w:rsidRDefault="00683263" w:rsidP="00683263">
      <w:pPr>
        <w:tabs>
          <w:tab w:val="left" w:pos="5865"/>
        </w:tabs>
      </w:pPr>
    </w:p>
    <w:p w:rsidR="00683263" w:rsidRDefault="007E2F41" w:rsidP="00683263">
      <w:pPr>
        <w:pStyle w:val="ListParagraph"/>
        <w:numPr>
          <w:ilvl w:val="0"/>
          <w:numId w:val="55"/>
        </w:numPr>
        <w:tabs>
          <w:tab w:val="left" w:pos="5865"/>
        </w:tabs>
      </w:pPr>
      <w:r>
        <w:t>Now you can see your Planning Sheet and any others listed. You can view or edit the sheets until they are dispensed by clicking on “</w:t>
      </w:r>
      <w:r w:rsidRPr="00AF4F32">
        <w:rPr>
          <w:i/>
        </w:rPr>
        <w:t>View</w:t>
      </w:r>
      <w:r>
        <w:t>”.</w:t>
      </w:r>
    </w:p>
    <w:p w:rsidR="007E2F41" w:rsidRDefault="007E2F41" w:rsidP="007E2F41">
      <w:pPr>
        <w:tabs>
          <w:tab w:val="left" w:pos="5865"/>
        </w:tabs>
      </w:pPr>
      <w:r>
        <w:rPr>
          <w:noProof/>
          <w:lang w:eastAsia="en-AU"/>
        </w:rPr>
        <w:drawing>
          <wp:inline distT="0" distB="0" distL="0" distR="0" wp14:anchorId="1B25510A" wp14:editId="11FD8BF1">
            <wp:extent cx="5926455" cy="4682279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68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F41" w:rsidSect="00A35B2F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2127" w:right="113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B11" w:rsidRDefault="00DE1B11" w:rsidP="00856708">
      <w:pPr>
        <w:spacing w:after="0"/>
      </w:pPr>
      <w:r>
        <w:separator/>
      </w:r>
    </w:p>
  </w:endnote>
  <w:endnote w:type="continuationSeparator" w:id="0">
    <w:p w:rsidR="00DE1B11" w:rsidRDefault="00DE1B11" w:rsidP="0085670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YGothic-Extra">
    <w:panose1 w:val="00000000000000000000"/>
    <w:charset w:val="81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958" w:rsidRPr="00E707F0" w:rsidRDefault="00E55958" w:rsidP="00E55958">
    <w:pPr>
      <w:pStyle w:val="Footer"/>
      <w:tabs>
        <w:tab w:val="left" w:pos="6521"/>
      </w:tabs>
      <w:ind w:left="-284" w:right="-306" w:firstLine="284"/>
      <w:jc w:val="both"/>
      <w:rPr>
        <w:rFonts w:ascii="Arial" w:hAnsi="Arial" w:cs="Arial"/>
        <w:spacing w:val="-6"/>
        <w:sz w:val="26"/>
        <w:szCs w:val="26"/>
      </w:rPr>
    </w:pPr>
    <w:r>
      <w:rPr>
        <w:rFonts w:ascii="Arial" w:hAnsi="Arial" w:cs="Arial"/>
        <w:color w:val="C00000"/>
        <w:spacing w:val="-6"/>
        <w:sz w:val="26"/>
        <w:szCs w:val="26"/>
      </w:rPr>
      <w:tab/>
    </w:r>
    <w:r>
      <w:rPr>
        <w:rFonts w:ascii="Arial" w:hAnsi="Arial" w:cs="Arial"/>
        <w:color w:val="C00000"/>
        <w:spacing w:val="-6"/>
        <w:sz w:val="26"/>
        <w:szCs w:val="26"/>
      </w:rPr>
      <w:tab/>
    </w:r>
    <w:r w:rsidRPr="00E707F0">
      <w:rPr>
        <w:rFonts w:ascii="Arial" w:hAnsi="Arial" w:cs="Arial"/>
        <w:color w:val="C00000"/>
        <w:spacing w:val="-6"/>
        <w:sz w:val="26"/>
        <w:szCs w:val="26"/>
      </w:rPr>
      <w:t xml:space="preserve">Support </w:t>
    </w:r>
  </w:p>
  <w:p w:rsidR="00E55958" w:rsidRPr="00465009" w:rsidRDefault="00E55958" w:rsidP="00E55958">
    <w:pPr>
      <w:pStyle w:val="Footer"/>
      <w:tabs>
        <w:tab w:val="clear" w:pos="9026"/>
        <w:tab w:val="left" w:pos="6521"/>
      </w:tabs>
      <w:ind w:right="-306"/>
      <w:rPr>
        <w:sz w:val="20"/>
        <w:szCs w:val="20"/>
      </w:rPr>
    </w:pPr>
    <w:r>
      <w:tab/>
    </w:r>
    <w:r>
      <w:tab/>
    </w:r>
    <w:r w:rsidRPr="00465009">
      <w:rPr>
        <w:sz w:val="20"/>
        <w:szCs w:val="20"/>
      </w:rPr>
      <w:t>p</w:t>
    </w:r>
    <w:r>
      <w:rPr>
        <w:sz w:val="20"/>
        <w:szCs w:val="20"/>
      </w:rPr>
      <w:t>hone</w:t>
    </w:r>
    <w:r w:rsidRPr="00465009">
      <w:rPr>
        <w:sz w:val="20"/>
        <w:szCs w:val="20"/>
      </w:rPr>
      <w:t>: 13 000 BLOOD (13 000 25663)</w:t>
    </w:r>
    <w:r w:rsidRPr="00465009">
      <w:rPr>
        <w:sz w:val="20"/>
        <w:szCs w:val="20"/>
      </w:rPr>
      <w:tab/>
    </w:r>
    <w:r w:rsidRPr="00465009">
      <w:rPr>
        <w:sz w:val="20"/>
        <w:szCs w:val="20"/>
      </w:rPr>
      <w:tab/>
    </w:r>
    <w:r>
      <w:rPr>
        <w:sz w:val="20"/>
        <w:szCs w:val="20"/>
      </w:rPr>
      <w:t xml:space="preserve">email: </w:t>
    </w:r>
    <w:hyperlink r:id="rId1" w:history="1">
      <w:r w:rsidRPr="00465009">
        <w:rPr>
          <w:rStyle w:val="Hyperlink"/>
          <w:sz w:val="20"/>
          <w:szCs w:val="20"/>
        </w:rPr>
        <w:t>support@blood.gov.au</w:t>
      </w:r>
    </w:hyperlink>
  </w:p>
  <w:p w:rsidR="00856708" w:rsidRPr="00E55958" w:rsidRDefault="00E55958" w:rsidP="00E55958">
    <w:pPr>
      <w:pStyle w:val="Footer"/>
      <w:tabs>
        <w:tab w:val="left" w:pos="6521"/>
      </w:tabs>
      <w:ind w:right="-306"/>
    </w:pPr>
    <w:r>
      <w:rPr>
        <w:sz w:val="20"/>
        <w:szCs w:val="20"/>
      </w:rPr>
      <w:tab/>
    </w:r>
    <w:r>
      <w:rPr>
        <w:sz w:val="20"/>
        <w:szCs w:val="20"/>
      </w:rPr>
      <w:tab/>
    </w:r>
    <w:r w:rsidR="00F1528C">
      <w:rPr>
        <w:sz w:val="20"/>
        <w:szCs w:val="20"/>
      </w:rPr>
      <w:t>fax: 02 6151 5210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131" w:rsidRPr="00E707F0" w:rsidRDefault="00F3182B" w:rsidP="00094131">
    <w:pPr>
      <w:pStyle w:val="Footer"/>
      <w:tabs>
        <w:tab w:val="left" w:pos="6521"/>
      </w:tabs>
      <w:ind w:left="-284" w:right="-306" w:firstLine="284"/>
      <w:jc w:val="both"/>
      <w:rPr>
        <w:rFonts w:ascii="Arial" w:hAnsi="Arial" w:cs="Arial"/>
        <w:spacing w:val="-6"/>
        <w:sz w:val="26"/>
        <w:szCs w:val="26"/>
      </w:r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2CB76B5" wp14:editId="0295FC76">
          <wp:simplePos x="0" y="0"/>
          <wp:positionH relativeFrom="column">
            <wp:posOffset>-180975</wp:posOffset>
          </wp:positionH>
          <wp:positionV relativeFrom="paragraph">
            <wp:posOffset>29845</wp:posOffset>
          </wp:positionV>
          <wp:extent cx="2552700" cy="476549"/>
          <wp:effectExtent l="0" t="0" r="0" b="0"/>
          <wp:wrapNone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BA Logo_CMYK_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476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F3182B">
      <w:rPr>
        <w:b/>
        <w:color w:val="C00000"/>
      </w:rPr>
      <w:t xml:space="preserve"> </w:t>
    </w:r>
    <w:r w:rsidR="00094131">
      <w:rPr>
        <w:b/>
        <w:color w:val="C00000"/>
      </w:rPr>
      <w:tab/>
    </w:r>
    <w:r w:rsidR="00094131" w:rsidRPr="00E707F0">
      <w:rPr>
        <w:rFonts w:ascii="Arial" w:hAnsi="Arial" w:cs="Arial"/>
        <w:color w:val="C00000"/>
        <w:spacing w:val="-6"/>
        <w:sz w:val="26"/>
        <w:szCs w:val="26"/>
      </w:rPr>
      <w:t xml:space="preserve">Support </w:t>
    </w:r>
  </w:p>
  <w:p w:rsidR="00094131" w:rsidRPr="00465009" w:rsidRDefault="00094131" w:rsidP="00094131">
    <w:pPr>
      <w:pStyle w:val="Footer"/>
      <w:tabs>
        <w:tab w:val="clear" w:pos="9026"/>
        <w:tab w:val="left" w:pos="6521"/>
      </w:tabs>
      <w:ind w:right="-306"/>
      <w:rPr>
        <w:sz w:val="20"/>
        <w:szCs w:val="20"/>
      </w:rPr>
    </w:pPr>
    <w:r>
      <w:tab/>
    </w:r>
    <w:r>
      <w:tab/>
    </w:r>
    <w:r w:rsidRPr="00465009">
      <w:rPr>
        <w:sz w:val="20"/>
        <w:szCs w:val="20"/>
      </w:rPr>
      <w:t>p</w:t>
    </w:r>
    <w:r>
      <w:rPr>
        <w:sz w:val="20"/>
        <w:szCs w:val="20"/>
      </w:rPr>
      <w:t>hone</w:t>
    </w:r>
    <w:r w:rsidRPr="00465009">
      <w:rPr>
        <w:sz w:val="20"/>
        <w:szCs w:val="20"/>
      </w:rPr>
      <w:t>: 13 000 BLOOD (13 000 25663)</w:t>
    </w:r>
    <w:r w:rsidRPr="00465009">
      <w:rPr>
        <w:sz w:val="20"/>
        <w:szCs w:val="20"/>
      </w:rPr>
      <w:tab/>
    </w:r>
    <w:r w:rsidRPr="00465009">
      <w:rPr>
        <w:sz w:val="20"/>
        <w:szCs w:val="20"/>
      </w:rPr>
      <w:tab/>
    </w:r>
    <w:r>
      <w:rPr>
        <w:sz w:val="20"/>
        <w:szCs w:val="20"/>
      </w:rPr>
      <w:t xml:space="preserve">email: </w:t>
    </w:r>
    <w:hyperlink r:id="rId2" w:history="1">
      <w:r w:rsidRPr="00465009">
        <w:rPr>
          <w:rStyle w:val="Hyperlink"/>
          <w:sz w:val="20"/>
          <w:szCs w:val="20"/>
        </w:rPr>
        <w:t>support@blood.gov.au</w:t>
      </w:r>
    </w:hyperlink>
  </w:p>
  <w:p w:rsidR="00094131" w:rsidRPr="00465009" w:rsidRDefault="00094131" w:rsidP="00094131">
    <w:pPr>
      <w:pStyle w:val="Footer"/>
      <w:tabs>
        <w:tab w:val="left" w:pos="6521"/>
      </w:tabs>
      <w:ind w:right="-306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  <w:t>fax</w:t>
    </w:r>
    <w:r w:rsidR="00F1528C">
      <w:rPr>
        <w:sz w:val="20"/>
        <w:szCs w:val="20"/>
      </w:rPr>
      <w:t>: 02 6151 5210</w:t>
    </w:r>
    <w:r w:rsidRPr="00465009"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B11" w:rsidRDefault="00DE1B11" w:rsidP="00856708">
      <w:pPr>
        <w:spacing w:after="0"/>
      </w:pPr>
      <w:r>
        <w:separator/>
      </w:r>
    </w:p>
  </w:footnote>
  <w:footnote w:type="continuationSeparator" w:id="0">
    <w:p w:rsidR="00DE1B11" w:rsidRDefault="00DE1B11" w:rsidP="0085670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117" w:rsidRDefault="00A53071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26C820D" wp14:editId="57C61253">
              <wp:simplePos x="0" y="0"/>
              <wp:positionH relativeFrom="column">
                <wp:posOffset>-104775</wp:posOffset>
              </wp:positionH>
              <wp:positionV relativeFrom="paragraph">
                <wp:posOffset>293370</wp:posOffset>
              </wp:positionV>
              <wp:extent cx="2933700" cy="581025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3700" cy="581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53071" w:rsidRDefault="00A53071" w:rsidP="00A53071">
                          <w:pPr>
                            <w:widowControl w:val="0"/>
                            <w:spacing w:after="240"/>
                            <w:outlineLvl w:val="0"/>
                            <w:rPr>
                              <w:rFonts w:eastAsia="HYGothic-Extra"/>
                              <w:b/>
                              <w:bCs/>
                              <w:color w:val="C00000"/>
                              <w:spacing w:val="-20"/>
                              <w:sz w:val="28"/>
                              <w:szCs w:val="72"/>
                            </w:rPr>
                          </w:pPr>
                          <w:r w:rsidRPr="00884190">
                            <w:rPr>
                              <w:rFonts w:eastAsia="HYGothic-Extra"/>
                              <w:b/>
                              <w:bCs/>
                              <w:color w:val="C00000"/>
                              <w:spacing w:val="-20"/>
                              <w:sz w:val="28"/>
                              <w:szCs w:val="72"/>
                            </w:rPr>
                            <w:t>User Tip Sheet –</w:t>
                          </w:r>
                          <w:r w:rsidR="00872B2A" w:rsidRPr="00872B2A">
                            <w:t xml:space="preserve"> </w:t>
                          </w:r>
                          <w:r w:rsidR="00872B2A" w:rsidRPr="00872B2A">
                            <w:rPr>
                              <w:rFonts w:eastAsia="HYGothic-Extra"/>
                              <w:b/>
                              <w:bCs/>
                              <w:color w:val="C00000"/>
                              <w:spacing w:val="-20"/>
                              <w:sz w:val="28"/>
                              <w:szCs w:val="72"/>
                            </w:rPr>
                            <w:t>Creat</w:t>
                          </w:r>
                          <w:r w:rsidR="00872B2A">
                            <w:rPr>
                              <w:rFonts w:eastAsia="HYGothic-Extra"/>
                              <w:b/>
                              <w:bCs/>
                              <w:color w:val="C00000"/>
                              <w:spacing w:val="-20"/>
                              <w:sz w:val="28"/>
                              <w:szCs w:val="72"/>
                            </w:rPr>
                            <w:t xml:space="preserve">ing and Submitting a Planning Sheet </w:t>
                          </w:r>
                          <w:r w:rsidR="001B06EE">
                            <w:rPr>
                              <w:rFonts w:eastAsia="HYGothic-Extra"/>
                              <w:b/>
                              <w:bCs/>
                              <w:color w:val="C00000"/>
                              <w:spacing w:val="-20"/>
                              <w:sz w:val="28"/>
                              <w:szCs w:val="72"/>
                            </w:rPr>
                            <w:t>in Blood</w:t>
                          </w:r>
                          <w:r w:rsidR="004C3E97">
                            <w:rPr>
                              <w:rFonts w:eastAsia="HYGothic-Extra"/>
                              <w:b/>
                              <w:bCs/>
                              <w:color w:val="C00000"/>
                              <w:spacing w:val="-20"/>
                              <w:sz w:val="28"/>
                              <w:szCs w:val="72"/>
                            </w:rPr>
                            <w:t>S</w:t>
                          </w:r>
                          <w:r w:rsidR="001B06EE">
                            <w:rPr>
                              <w:rFonts w:eastAsia="HYGothic-Extra"/>
                              <w:b/>
                              <w:bCs/>
                              <w:color w:val="C00000"/>
                              <w:spacing w:val="-20"/>
                              <w:sz w:val="28"/>
                              <w:szCs w:val="72"/>
                            </w:rPr>
                            <w:t>TAR</w:t>
                          </w:r>
                        </w:p>
                        <w:p w:rsidR="00A53071" w:rsidRDefault="00A53071" w:rsidP="00A5307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-8.25pt;margin-top:23.1pt;width:231pt;height: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" filled="f" stroked="f" strokeweight=".5pt">
              <v:textbox>
                <w:txbxContent>
                  <w:p w:rsidR="00A53071" w:rsidRDefault="00A53071" w:rsidP="00A53071">
                    <w:pPr>
                      <w:widowControl w:val="0"/>
                      <w:spacing w:after="240"/>
                      <w:outlineLvl w:val="0"/>
                      <w:rPr>
                        <w:rFonts w:eastAsia="HYGothic-Extra"/>
                        <w:b/>
                        <w:bCs/>
                        <w:color w:val="C00000"/>
                        <w:spacing w:val="-20"/>
                        <w:sz w:val="28"/>
                        <w:szCs w:val="72"/>
                      </w:rPr>
                    </w:pPr>
                    <w:r w:rsidRPr="00884190">
                      <w:rPr>
                        <w:rFonts w:eastAsia="HYGothic-Extra"/>
                        <w:b/>
                        <w:bCs/>
                        <w:color w:val="C00000"/>
                        <w:spacing w:val="-20"/>
                        <w:sz w:val="28"/>
                        <w:szCs w:val="72"/>
                      </w:rPr>
                      <w:t>User Tip Sheet –</w:t>
                    </w:r>
                    <w:r w:rsidR="00872B2A" w:rsidRPr="00872B2A">
                      <w:t xml:space="preserve"> </w:t>
                    </w:r>
                    <w:r w:rsidR="00872B2A" w:rsidRPr="00872B2A">
                      <w:rPr>
                        <w:rFonts w:eastAsia="HYGothic-Extra"/>
                        <w:b/>
                        <w:bCs/>
                        <w:color w:val="C00000"/>
                        <w:spacing w:val="-20"/>
                        <w:sz w:val="28"/>
                        <w:szCs w:val="72"/>
                      </w:rPr>
                      <w:t>Creat</w:t>
                    </w:r>
                    <w:r w:rsidR="00872B2A">
                      <w:rPr>
                        <w:rFonts w:eastAsia="HYGothic-Extra"/>
                        <w:b/>
                        <w:bCs/>
                        <w:color w:val="C00000"/>
                        <w:spacing w:val="-20"/>
                        <w:sz w:val="28"/>
                        <w:szCs w:val="72"/>
                      </w:rPr>
                      <w:t xml:space="preserve">ing and Submitting a Planning Sheet </w:t>
                    </w:r>
                    <w:r w:rsidR="001B06EE">
                      <w:rPr>
                        <w:rFonts w:eastAsia="HYGothic-Extra"/>
                        <w:b/>
                        <w:bCs/>
                        <w:color w:val="C00000"/>
                        <w:spacing w:val="-20"/>
                        <w:sz w:val="28"/>
                        <w:szCs w:val="72"/>
                      </w:rPr>
                      <w:t xml:space="preserve">in </w:t>
                    </w:r>
                    <w:proofErr w:type="spellStart"/>
                    <w:r w:rsidR="001B06EE">
                      <w:rPr>
                        <w:rFonts w:eastAsia="HYGothic-Extra"/>
                        <w:b/>
                        <w:bCs/>
                        <w:color w:val="C00000"/>
                        <w:spacing w:val="-20"/>
                        <w:sz w:val="28"/>
                        <w:szCs w:val="72"/>
                      </w:rPr>
                      <w:t>Blood</w:t>
                    </w:r>
                    <w:r w:rsidR="004C3E97">
                      <w:rPr>
                        <w:rFonts w:eastAsia="HYGothic-Extra"/>
                        <w:b/>
                        <w:bCs/>
                        <w:color w:val="C00000"/>
                        <w:spacing w:val="-20"/>
                        <w:sz w:val="28"/>
                        <w:szCs w:val="72"/>
                      </w:rPr>
                      <w:t>S</w:t>
                    </w:r>
                    <w:r w:rsidR="001B06EE">
                      <w:rPr>
                        <w:rFonts w:eastAsia="HYGothic-Extra"/>
                        <w:b/>
                        <w:bCs/>
                        <w:color w:val="C00000"/>
                        <w:spacing w:val="-20"/>
                        <w:sz w:val="28"/>
                        <w:szCs w:val="72"/>
                      </w:rPr>
                      <w:t>TAR</w:t>
                    </w:r>
                    <w:proofErr w:type="spellEnd"/>
                  </w:p>
                  <w:p w:rsidR="00A53071" w:rsidRDefault="00A53071" w:rsidP="00A53071"/>
                </w:txbxContent>
              </v:textbox>
            </v:shape>
          </w:pict>
        </mc:Fallback>
      </mc:AlternateContent>
    </w:r>
    <w:r w:rsidR="00076117">
      <w:rPr>
        <w:noProof/>
        <w:lang w:eastAsia="en-AU"/>
      </w:rPr>
      <w:drawing>
        <wp:anchor distT="0" distB="0" distL="114300" distR="114300" simplePos="0" relativeHeight="251664384" behindDoc="0" locked="0" layoutInCell="1" allowOverlap="1" wp14:anchorId="04BEC660" wp14:editId="25CCF1FF">
          <wp:simplePos x="0" y="0"/>
          <wp:positionH relativeFrom="column">
            <wp:posOffset>-9525</wp:posOffset>
          </wp:positionH>
          <wp:positionV relativeFrom="paragraph">
            <wp:posOffset>-106680</wp:posOffset>
          </wp:positionV>
          <wp:extent cx="2897155" cy="457200"/>
          <wp:effectExtent l="0" t="0" r="0" b="0"/>
          <wp:wrapNone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71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6117"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0BD8B3EC" wp14:editId="137B2267">
          <wp:simplePos x="0" y="0"/>
          <wp:positionH relativeFrom="column">
            <wp:posOffset>-923925</wp:posOffset>
          </wp:positionH>
          <wp:positionV relativeFrom="paragraph">
            <wp:posOffset>-448945</wp:posOffset>
          </wp:positionV>
          <wp:extent cx="7581900" cy="1581150"/>
          <wp:effectExtent l="0" t="0" r="0" b="0"/>
          <wp:wrapNone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BA A4 Factsheets_Background2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" b="85253"/>
                  <a:stretch/>
                </pic:blipFill>
                <pic:spPr bwMode="auto">
                  <a:xfrm>
                    <a:off x="0" y="0"/>
                    <a:ext cx="7581900" cy="1581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94B" w:rsidRDefault="00D155F0" w:rsidP="004A03E0">
    <w:pPr>
      <w:pStyle w:val="Header"/>
      <w:tabs>
        <w:tab w:val="clear" w:pos="4513"/>
        <w:tab w:val="clear" w:pos="9026"/>
        <w:tab w:val="left" w:pos="7950"/>
      </w:tabs>
      <w:ind w:left="-284"/>
    </w:pPr>
    <w:r>
      <w:rPr>
        <w:noProof/>
        <w:lang w:eastAsia="en-AU"/>
      </w:rPr>
      <w:drawing>
        <wp:anchor distT="0" distB="0" distL="114300" distR="114300" simplePos="0" relativeHeight="251660288" behindDoc="0" locked="0" layoutInCell="1" allowOverlap="1" wp14:anchorId="54BF34C5" wp14:editId="465859FF">
          <wp:simplePos x="0" y="0"/>
          <wp:positionH relativeFrom="column">
            <wp:posOffset>19050</wp:posOffset>
          </wp:positionH>
          <wp:positionV relativeFrom="paragraph">
            <wp:posOffset>-1905</wp:posOffset>
          </wp:positionV>
          <wp:extent cx="2897155" cy="457200"/>
          <wp:effectExtent l="0" t="0" r="0" b="0"/>
          <wp:wrapNone/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71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59F9"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46816780" wp14:editId="6D6C677F">
          <wp:simplePos x="0" y="0"/>
          <wp:positionH relativeFrom="column">
            <wp:posOffset>-923925</wp:posOffset>
          </wp:positionH>
          <wp:positionV relativeFrom="paragraph">
            <wp:posOffset>-478154</wp:posOffset>
          </wp:positionV>
          <wp:extent cx="7581900" cy="1581150"/>
          <wp:effectExtent l="0" t="0" r="0" b="0"/>
          <wp:wrapNone/>
          <wp:docPr id="80" name="Pictur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BA A4 Factsheets_Background2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" b="85253"/>
                  <a:stretch/>
                </pic:blipFill>
                <pic:spPr bwMode="auto">
                  <a:xfrm>
                    <a:off x="0" y="0"/>
                    <a:ext cx="7581900" cy="1581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1ECD"/>
    <w:multiLevelType w:val="hybridMultilevel"/>
    <w:tmpl w:val="9F9E0D3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1D0D66"/>
    <w:multiLevelType w:val="hybridMultilevel"/>
    <w:tmpl w:val="F2EE2A4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1ED21FB"/>
    <w:multiLevelType w:val="hybridMultilevel"/>
    <w:tmpl w:val="C05E48E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8B6293"/>
    <w:multiLevelType w:val="multilevel"/>
    <w:tmpl w:val="E75C6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C87AA8"/>
    <w:multiLevelType w:val="hybridMultilevel"/>
    <w:tmpl w:val="9B3254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5C2EE4"/>
    <w:multiLevelType w:val="hybridMultilevel"/>
    <w:tmpl w:val="23805F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A024E4"/>
    <w:multiLevelType w:val="hybridMultilevel"/>
    <w:tmpl w:val="09D478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133BDA"/>
    <w:multiLevelType w:val="hybridMultilevel"/>
    <w:tmpl w:val="BD48FA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357727"/>
    <w:multiLevelType w:val="hybridMultilevel"/>
    <w:tmpl w:val="B308DB5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773067"/>
    <w:multiLevelType w:val="multilevel"/>
    <w:tmpl w:val="2446DE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3100DDA"/>
    <w:multiLevelType w:val="multilevel"/>
    <w:tmpl w:val="2854A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3CC1FCA"/>
    <w:multiLevelType w:val="multilevel"/>
    <w:tmpl w:val="658C1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4E01ACB"/>
    <w:multiLevelType w:val="hybridMultilevel"/>
    <w:tmpl w:val="5AFCF71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56B4D1F"/>
    <w:multiLevelType w:val="hybridMultilevel"/>
    <w:tmpl w:val="E46A64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F27882"/>
    <w:multiLevelType w:val="hybridMultilevel"/>
    <w:tmpl w:val="BBAAFD3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435B5E"/>
    <w:multiLevelType w:val="multilevel"/>
    <w:tmpl w:val="CD3AB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D6E4D91"/>
    <w:multiLevelType w:val="multilevel"/>
    <w:tmpl w:val="F0BE6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F3448BA"/>
    <w:multiLevelType w:val="multilevel"/>
    <w:tmpl w:val="BA784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091065A"/>
    <w:multiLevelType w:val="multilevel"/>
    <w:tmpl w:val="9086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2031087"/>
    <w:multiLevelType w:val="multilevel"/>
    <w:tmpl w:val="9DB6E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47C5B7C"/>
    <w:multiLevelType w:val="hybridMultilevel"/>
    <w:tmpl w:val="D0AE2D92"/>
    <w:lvl w:ilvl="0" w:tplc="D49AB12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000000" w:themeColor="text1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69D0428"/>
    <w:multiLevelType w:val="multilevel"/>
    <w:tmpl w:val="2556A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8D07BEF"/>
    <w:multiLevelType w:val="multilevel"/>
    <w:tmpl w:val="97B69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A3C7386"/>
    <w:multiLevelType w:val="hybridMultilevel"/>
    <w:tmpl w:val="5C16155C"/>
    <w:lvl w:ilvl="0" w:tplc="D49AB12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000000" w:themeColor="text1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E8159E1"/>
    <w:multiLevelType w:val="multilevel"/>
    <w:tmpl w:val="CB2E2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1DF7BF4"/>
    <w:multiLevelType w:val="multilevel"/>
    <w:tmpl w:val="E25EB8C8"/>
    <w:lvl w:ilvl="0">
      <w:start w:val="1"/>
      <w:numFmt w:val="decimal"/>
      <w:lvlText w:val="%1. 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>
    <w:nsid w:val="31EE4628"/>
    <w:multiLevelType w:val="hybridMultilevel"/>
    <w:tmpl w:val="7354C1A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11E20"/>
    <w:multiLevelType w:val="hybridMultilevel"/>
    <w:tmpl w:val="A7EC97D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37434B42"/>
    <w:multiLevelType w:val="hybridMultilevel"/>
    <w:tmpl w:val="E28CBCD8"/>
    <w:lvl w:ilvl="0" w:tplc="DA3E38A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BCBDBC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7C23AE0"/>
    <w:multiLevelType w:val="hybridMultilevel"/>
    <w:tmpl w:val="B58065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8C1784C"/>
    <w:multiLevelType w:val="hybridMultilevel"/>
    <w:tmpl w:val="78525AC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AFE5C9D"/>
    <w:multiLevelType w:val="hybridMultilevel"/>
    <w:tmpl w:val="33802A08"/>
    <w:lvl w:ilvl="0" w:tplc="0C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C351022"/>
    <w:multiLevelType w:val="hybridMultilevel"/>
    <w:tmpl w:val="35CA000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D91279D"/>
    <w:multiLevelType w:val="multilevel"/>
    <w:tmpl w:val="B8345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E0164E5"/>
    <w:multiLevelType w:val="hybridMultilevel"/>
    <w:tmpl w:val="CCE4EAC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2713033"/>
    <w:multiLevelType w:val="hybridMultilevel"/>
    <w:tmpl w:val="CF0C801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45BF7D9C"/>
    <w:multiLevelType w:val="multilevel"/>
    <w:tmpl w:val="2D4E5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45D94856"/>
    <w:multiLevelType w:val="hybridMultilevel"/>
    <w:tmpl w:val="A96AFC1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B8A3631"/>
    <w:multiLevelType w:val="hybridMultilevel"/>
    <w:tmpl w:val="7AC2C7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C83141C"/>
    <w:multiLevelType w:val="hybridMultilevel"/>
    <w:tmpl w:val="4D5AFF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F650F2F"/>
    <w:multiLevelType w:val="hybridMultilevel"/>
    <w:tmpl w:val="61626F1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496398A"/>
    <w:multiLevelType w:val="multilevel"/>
    <w:tmpl w:val="3E98A9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9316AF6"/>
    <w:multiLevelType w:val="hybridMultilevel"/>
    <w:tmpl w:val="738C45F0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B3B22A7"/>
    <w:multiLevelType w:val="hybridMultilevel"/>
    <w:tmpl w:val="8D64C2D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B686615"/>
    <w:multiLevelType w:val="hybridMultilevel"/>
    <w:tmpl w:val="F2EE2A4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5CC123CC"/>
    <w:multiLevelType w:val="multilevel"/>
    <w:tmpl w:val="E8F81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3ED3E7D"/>
    <w:multiLevelType w:val="multilevel"/>
    <w:tmpl w:val="E93C4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5EA0AF5"/>
    <w:multiLevelType w:val="hybridMultilevel"/>
    <w:tmpl w:val="F2BCB06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9BA48A4"/>
    <w:multiLevelType w:val="hybridMultilevel"/>
    <w:tmpl w:val="052E2BBA"/>
    <w:lvl w:ilvl="0" w:tplc="0C09000F">
      <w:start w:val="1"/>
      <w:numFmt w:val="decimal"/>
      <w:lvlText w:val="%1."/>
      <w:lvlJc w:val="left"/>
      <w:pPr>
        <w:ind w:left="60" w:hanging="360"/>
      </w:pPr>
    </w:lvl>
    <w:lvl w:ilvl="1" w:tplc="0C090019" w:tentative="1">
      <w:start w:val="1"/>
      <w:numFmt w:val="lowerLetter"/>
      <w:lvlText w:val="%2."/>
      <w:lvlJc w:val="left"/>
      <w:pPr>
        <w:ind w:left="780" w:hanging="360"/>
      </w:pPr>
    </w:lvl>
    <w:lvl w:ilvl="2" w:tplc="0C09001B" w:tentative="1">
      <w:start w:val="1"/>
      <w:numFmt w:val="lowerRoman"/>
      <w:lvlText w:val="%3."/>
      <w:lvlJc w:val="right"/>
      <w:pPr>
        <w:ind w:left="1500" w:hanging="180"/>
      </w:pPr>
    </w:lvl>
    <w:lvl w:ilvl="3" w:tplc="0C09000F" w:tentative="1">
      <w:start w:val="1"/>
      <w:numFmt w:val="decimal"/>
      <w:lvlText w:val="%4."/>
      <w:lvlJc w:val="left"/>
      <w:pPr>
        <w:ind w:left="2220" w:hanging="360"/>
      </w:pPr>
    </w:lvl>
    <w:lvl w:ilvl="4" w:tplc="0C090019" w:tentative="1">
      <w:start w:val="1"/>
      <w:numFmt w:val="lowerLetter"/>
      <w:lvlText w:val="%5."/>
      <w:lvlJc w:val="left"/>
      <w:pPr>
        <w:ind w:left="2940" w:hanging="360"/>
      </w:pPr>
    </w:lvl>
    <w:lvl w:ilvl="5" w:tplc="0C09001B" w:tentative="1">
      <w:start w:val="1"/>
      <w:numFmt w:val="lowerRoman"/>
      <w:lvlText w:val="%6."/>
      <w:lvlJc w:val="right"/>
      <w:pPr>
        <w:ind w:left="3660" w:hanging="180"/>
      </w:pPr>
    </w:lvl>
    <w:lvl w:ilvl="6" w:tplc="0C09000F" w:tentative="1">
      <w:start w:val="1"/>
      <w:numFmt w:val="decimal"/>
      <w:lvlText w:val="%7."/>
      <w:lvlJc w:val="left"/>
      <w:pPr>
        <w:ind w:left="4380" w:hanging="360"/>
      </w:pPr>
    </w:lvl>
    <w:lvl w:ilvl="7" w:tplc="0C090019" w:tentative="1">
      <w:start w:val="1"/>
      <w:numFmt w:val="lowerLetter"/>
      <w:lvlText w:val="%8."/>
      <w:lvlJc w:val="left"/>
      <w:pPr>
        <w:ind w:left="5100" w:hanging="360"/>
      </w:pPr>
    </w:lvl>
    <w:lvl w:ilvl="8" w:tplc="0C09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49">
    <w:nsid w:val="69E9590A"/>
    <w:multiLevelType w:val="hybridMultilevel"/>
    <w:tmpl w:val="2452AA6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6B2A7D0F"/>
    <w:multiLevelType w:val="multilevel"/>
    <w:tmpl w:val="E13C4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EA216AE"/>
    <w:multiLevelType w:val="hybridMultilevel"/>
    <w:tmpl w:val="79BEDF2C"/>
    <w:lvl w:ilvl="0" w:tplc="DA3E38A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BCBDBC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0B0517E"/>
    <w:multiLevelType w:val="hybridMultilevel"/>
    <w:tmpl w:val="4AE4764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2E75F3A"/>
    <w:multiLevelType w:val="hybridMultilevel"/>
    <w:tmpl w:val="ADF660AA"/>
    <w:lvl w:ilvl="0" w:tplc="0C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>
    <w:nsid w:val="74CD30C5"/>
    <w:multiLevelType w:val="hybridMultilevel"/>
    <w:tmpl w:val="45B6CCF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8E40F3A"/>
    <w:multiLevelType w:val="hybridMultilevel"/>
    <w:tmpl w:val="D3223E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D5748BA"/>
    <w:multiLevelType w:val="hybridMultilevel"/>
    <w:tmpl w:val="8F4E0ED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5"/>
    <w:lvlOverride w:ilvl="0">
      <w:lvl w:ilvl="0">
        <w:start w:val="1"/>
        <w:numFmt w:val="decimal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3">
    <w:abstractNumId w:val="28"/>
  </w:num>
  <w:num w:numId="4">
    <w:abstractNumId w:val="51"/>
  </w:num>
  <w:num w:numId="5">
    <w:abstractNumId w:val="23"/>
  </w:num>
  <w:num w:numId="6">
    <w:abstractNumId w:val="11"/>
  </w:num>
  <w:num w:numId="7">
    <w:abstractNumId w:val="36"/>
  </w:num>
  <w:num w:numId="8">
    <w:abstractNumId w:val="24"/>
  </w:num>
  <w:num w:numId="9">
    <w:abstractNumId w:val="9"/>
  </w:num>
  <w:num w:numId="10">
    <w:abstractNumId w:val="41"/>
  </w:num>
  <w:num w:numId="11">
    <w:abstractNumId w:val="16"/>
  </w:num>
  <w:num w:numId="12">
    <w:abstractNumId w:val="46"/>
  </w:num>
  <w:num w:numId="13">
    <w:abstractNumId w:val="18"/>
  </w:num>
  <w:num w:numId="14">
    <w:abstractNumId w:val="22"/>
  </w:num>
  <w:num w:numId="15">
    <w:abstractNumId w:val="3"/>
  </w:num>
  <w:num w:numId="16">
    <w:abstractNumId w:val="33"/>
  </w:num>
  <w:num w:numId="17">
    <w:abstractNumId w:val="21"/>
  </w:num>
  <w:num w:numId="18">
    <w:abstractNumId w:val="19"/>
  </w:num>
  <w:num w:numId="19">
    <w:abstractNumId w:val="50"/>
  </w:num>
  <w:num w:numId="20">
    <w:abstractNumId w:val="15"/>
  </w:num>
  <w:num w:numId="21">
    <w:abstractNumId w:val="10"/>
  </w:num>
  <w:num w:numId="22">
    <w:abstractNumId w:val="20"/>
  </w:num>
  <w:num w:numId="23">
    <w:abstractNumId w:val="43"/>
  </w:num>
  <w:num w:numId="24">
    <w:abstractNumId w:val="54"/>
  </w:num>
  <w:num w:numId="25">
    <w:abstractNumId w:val="32"/>
  </w:num>
  <w:num w:numId="26">
    <w:abstractNumId w:val="0"/>
  </w:num>
  <w:num w:numId="27">
    <w:abstractNumId w:val="8"/>
  </w:num>
  <w:num w:numId="28">
    <w:abstractNumId w:val="2"/>
  </w:num>
  <w:num w:numId="29">
    <w:abstractNumId w:val="37"/>
  </w:num>
  <w:num w:numId="30">
    <w:abstractNumId w:val="48"/>
  </w:num>
  <w:num w:numId="31">
    <w:abstractNumId w:val="5"/>
  </w:num>
  <w:num w:numId="32">
    <w:abstractNumId w:val="56"/>
  </w:num>
  <w:num w:numId="33">
    <w:abstractNumId w:val="34"/>
  </w:num>
  <w:num w:numId="34">
    <w:abstractNumId w:val="4"/>
  </w:num>
  <w:num w:numId="35">
    <w:abstractNumId w:val="7"/>
  </w:num>
  <w:num w:numId="36">
    <w:abstractNumId w:val="47"/>
  </w:num>
  <w:num w:numId="37">
    <w:abstractNumId w:val="38"/>
  </w:num>
  <w:num w:numId="38">
    <w:abstractNumId w:val="14"/>
  </w:num>
  <w:num w:numId="39">
    <w:abstractNumId w:val="55"/>
  </w:num>
  <w:num w:numId="40">
    <w:abstractNumId w:val="39"/>
  </w:num>
  <w:num w:numId="41">
    <w:abstractNumId w:val="40"/>
  </w:num>
  <w:num w:numId="42">
    <w:abstractNumId w:val="31"/>
  </w:num>
  <w:num w:numId="43">
    <w:abstractNumId w:val="53"/>
  </w:num>
  <w:num w:numId="44">
    <w:abstractNumId w:val="42"/>
  </w:num>
  <w:num w:numId="45">
    <w:abstractNumId w:val="29"/>
  </w:num>
  <w:num w:numId="46">
    <w:abstractNumId w:val="13"/>
  </w:num>
  <w:num w:numId="47">
    <w:abstractNumId w:val="45"/>
  </w:num>
  <w:num w:numId="48">
    <w:abstractNumId w:val="17"/>
  </w:num>
  <w:num w:numId="49">
    <w:abstractNumId w:val="44"/>
  </w:num>
  <w:num w:numId="50">
    <w:abstractNumId w:val="12"/>
  </w:num>
  <w:num w:numId="51">
    <w:abstractNumId w:val="27"/>
  </w:num>
  <w:num w:numId="52">
    <w:abstractNumId w:val="6"/>
  </w:num>
  <w:num w:numId="53">
    <w:abstractNumId w:val="49"/>
  </w:num>
  <w:num w:numId="54">
    <w:abstractNumId w:val="1"/>
  </w:num>
  <w:num w:numId="55">
    <w:abstractNumId w:val="35"/>
  </w:num>
  <w:num w:numId="56">
    <w:abstractNumId w:val="52"/>
  </w:num>
  <w:num w:numId="57">
    <w:abstractNumId w:val="30"/>
  </w:num>
  <w:num w:numId="58">
    <w:abstractNumId w:val="26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B11"/>
    <w:rsid w:val="00036EDC"/>
    <w:rsid w:val="00060C15"/>
    <w:rsid w:val="00076117"/>
    <w:rsid w:val="00093DC3"/>
    <w:rsid w:val="00094131"/>
    <w:rsid w:val="000D084E"/>
    <w:rsid w:val="000E66A7"/>
    <w:rsid w:val="001264C5"/>
    <w:rsid w:val="00163901"/>
    <w:rsid w:val="00185627"/>
    <w:rsid w:val="001B06EE"/>
    <w:rsid w:val="002532DD"/>
    <w:rsid w:val="002537F2"/>
    <w:rsid w:val="00260DF6"/>
    <w:rsid w:val="00263656"/>
    <w:rsid w:val="002850A9"/>
    <w:rsid w:val="002B3945"/>
    <w:rsid w:val="002F079E"/>
    <w:rsid w:val="00301083"/>
    <w:rsid w:val="00332B55"/>
    <w:rsid w:val="00377C0B"/>
    <w:rsid w:val="00385FB3"/>
    <w:rsid w:val="0038631A"/>
    <w:rsid w:val="0039529F"/>
    <w:rsid w:val="0042077E"/>
    <w:rsid w:val="0043140C"/>
    <w:rsid w:val="004615A5"/>
    <w:rsid w:val="0048258C"/>
    <w:rsid w:val="004A03E0"/>
    <w:rsid w:val="004C3E97"/>
    <w:rsid w:val="004D4636"/>
    <w:rsid w:val="004F4AA5"/>
    <w:rsid w:val="005314CB"/>
    <w:rsid w:val="00532700"/>
    <w:rsid w:val="005709ED"/>
    <w:rsid w:val="005829B6"/>
    <w:rsid w:val="005A2646"/>
    <w:rsid w:val="005D32DA"/>
    <w:rsid w:val="00665051"/>
    <w:rsid w:val="00665507"/>
    <w:rsid w:val="00683263"/>
    <w:rsid w:val="006C5719"/>
    <w:rsid w:val="006D13A0"/>
    <w:rsid w:val="006E22B9"/>
    <w:rsid w:val="006E5122"/>
    <w:rsid w:val="00710E76"/>
    <w:rsid w:val="007E2F41"/>
    <w:rsid w:val="007E37F9"/>
    <w:rsid w:val="007E6385"/>
    <w:rsid w:val="00856708"/>
    <w:rsid w:val="00872B2A"/>
    <w:rsid w:val="00884190"/>
    <w:rsid w:val="00887688"/>
    <w:rsid w:val="00893E0A"/>
    <w:rsid w:val="008C55DC"/>
    <w:rsid w:val="008F4947"/>
    <w:rsid w:val="00944445"/>
    <w:rsid w:val="009465F9"/>
    <w:rsid w:val="00951B85"/>
    <w:rsid w:val="00987D52"/>
    <w:rsid w:val="009E38CC"/>
    <w:rsid w:val="009F510C"/>
    <w:rsid w:val="00A0370E"/>
    <w:rsid w:val="00A35B2F"/>
    <w:rsid w:val="00A53071"/>
    <w:rsid w:val="00AC547E"/>
    <w:rsid w:val="00AD02D0"/>
    <w:rsid w:val="00AD2F33"/>
    <w:rsid w:val="00AF4F32"/>
    <w:rsid w:val="00B24D5B"/>
    <w:rsid w:val="00B27890"/>
    <w:rsid w:val="00B3726E"/>
    <w:rsid w:val="00B82DEF"/>
    <w:rsid w:val="00BA1CBF"/>
    <w:rsid w:val="00C15EDB"/>
    <w:rsid w:val="00C669BE"/>
    <w:rsid w:val="00C708FB"/>
    <w:rsid w:val="00C7337B"/>
    <w:rsid w:val="00C73845"/>
    <w:rsid w:val="00CD79C8"/>
    <w:rsid w:val="00D10AD7"/>
    <w:rsid w:val="00D155F0"/>
    <w:rsid w:val="00D35423"/>
    <w:rsid w:val="00D44B51"/>
    <w:rsid w:val="00D82C50"/>
    <w:rsid w:val="00D907DB"/>
    <w:rsid w:val="00DB4330"/>
    <w:rsid w:val="00DB7BC9"/>
    <w:rsid w:val="00DE1B11"/>
    <w:rsid w:val="00DE5CD2"/>
    <w:rsid w:val="00E256F7"/>
    <w:rsid w:val="00E55958"/>
    <w:rsid w:val="00E7294B"/>
    <w:rsid w:val="00EB2116"/>
    <w:rsid w:val="00EF6E90"/>
    <w:rsid w:val="00F1528C"/>
    <w:rsid w:val="00F3182B"/>
    <w:rsid w:val="00FA1A41"/>
    <w:rsid w:val="00FA59F9"/>
    <w:rsid w:val="00FB0F56"/>
    <w:rsid w:val="00FC17C2"/>
    <w:rsid w:val="00FD0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8CC"/>
    <w:pPr>
      <w:spacing w:line="240" w:lineRule="auto"/>
    </w:pPr>
    <w:rPr>
      <w:rFonts w:ascii="Calibri" w:eastAsia="Dotum" w:hAnsi="Calibri" w:cs="Calibri"/>
    </w:rPr>
  </w:style>
  <w:style w:type="paragraph" w:styleId="Heading1">
    <w:name w:val="heading 1"/>
    <w:next w:val="Normal"/>
    <w:link w:val="Heading1Char"/>
    <w:uiPriority w:val="9"/>
    <w:qFormat/>
    <w:rsid w:val="007E6385"/>
    <w:pPr>
      <w:widowControl w:val="0"/>
      <w:spacing w:before="840" w:after="240" w:line="240" w:lineRule="auto"/>
      <w:ind w:right="6"/>
      <w:outlineLvl w:val="0"/>
    </w:pPr>
    <w:rPr>
      <w:rFonts w:ascii="Calibri" w:eastAsia="HYGothic-Extra" w:hAnsi="Calibri" w:cs="Calibri"/>
      <w:bCs/>
      <w:color w:val="1E1E1E"/>
      <w:spacing w:val="-20"/>
      <w:sz w:val="56"/>
      <w:szCs w:val="56"/>
      <w:lang w:eastAsia="en-AU"/>
    </w:rPr>
  </w:style>
  <w:style w:type="paragraph" w:styleId="Heading2">
    <w:name w:val="heading 2"/>
    <w:next w:val="Normal"/>
    <w:link w:val="Heading2Char"/>
    <w:uiPriority w:val="9"/>
    <w:unhideWhenUsed/>
    <w:qFormat/>
    <w:rsid w:val="00B3726E"/>
    <w:pPr>
      <w:spacing w:before="360" w:after="120" w:line="240" w:lineRule="auto"/>
      <w:outlineLvl w:val="1"/>
    </w:pPr>
    <w:rPr>
      <w:rFonts w:ascii="Arial" w:eastAsia="Dotum" w:hAnsi="Arial" w:cs="Arial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6385"/>
    <w:pPr>
      <w:spacing w:after="0"/>
      <w:outlineLvl w:val="2"/>
    </w:pPr>
    <w:rPr>
      <w:rFonts w:ascii="Arial" w:hAnsi="Arial" w:cs="Arial"/>
      <w:color w:val="C60C3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726E"/>
    <w:pPr>
      <w:spacing w:after="0"/>
      <w:outlineLvl w:val="3"/>
    </w:pPr>
    <w:rPr>
      <w:rFonts w:ascii="Arial" w:hAnsi="Arial" w:cs="Arial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372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B3726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26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726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726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6385"/>
    <w:rPr>
      <w:rFonts w:ascii="Calibri" w:eastAsia="HYGothic-Extra" w:hAnsi="Calibri" w:cs="Calibri"/>
      <w:bCs/>
      <w:color w:val="1E1E1E"/>
      <w:spacing w:val="-20"/>
      <w:sz w:val="56"/>
      <w:szCs w:val="5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B3726E"/>
    <w:rPr>
      <w:rFonts w:ascii="Arial" w:eastAsia="Dotum" w:hAnsi="Arial" w:cs="Arial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E6385"/>
    <w:rPr>
      <w:rFonts w:ascii="Arial" w:eastAsia="Dotum" w:hAnsi="Arial" w:cs="Arial"/>
      <w:color w:val="C60C3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726E"/>
    <w:rPr>
      <w:rFonts w:ascii="Arial" w:eastAsia="Dotum" w:hAnsi="Arial" w:cs="Arial"/>
      <w:b/>
    </w:rPr>
  </w:style>
  <w:style w:type="character" w:customStyle="1" w:styleId="Heading5Char">
    <w:name w:val="Heading 5 Char"/>
    <w:basedOn w:val="DefaultParagraphFont"/>
    <w:link w:val="Heading5"/>
    <w:uiPriority w:val="9"/>
    <w:rsid w:val="00B372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2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72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B3726E"/>
    <w:pPr>
      <w:ind w:left="720"/>
      <w:contextualSpacing/>
    </w:pPr>
  </w:style>
  <w:style w:type="table" w:styleId="TableGrid">
    <w:name w:val="Table Grid"/>
    <w:basedOn w:val="TableNormal"/>
    <w:uiPriority w:val="59"/>
    <w:rsid w:val="00B37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36EDC"/>
    <w:pPr>
      <w:spacing w:before="3000" w:after="300"/>
      <w:contextualSpacing/>
    </w:pPr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036EDC"/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56708"/>
    <w:rPr>
      <w:rFonts w:ascii="Calibri" w:eastAsia="Dotum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56708"/>
    <w:rPr>
      <w:rFonts w:ascii="Calibri" w:eastAsia="Dotum" w:hAnsi="Calibri" w:cs="Calibri"/>
    </w:rPr>
  </w:style>
  <w:style w:type="paragraph" w:styleId="NormalWeb">
    <w:name w:val="Normal (Web)"/>
    <w:basedOn w:val="Normal"/>
    <w:uiPriority w:val="99"/>
    <w:semiHidden/>
    <w:unhideWhenUsed/>
    <w:rsid w:val="00AD0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AD02D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02D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D0"/>
    <w:rPr>
      <w:rFonts w:ascii="Tahoma" w:eastAsia="Dotum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27890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85F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5FB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5FB3"/>
    <w:rPr>
      <w:rFonts w:ascii="Calibri" w:eastAsia="Dotum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5F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5FB3"/>
    <w:rPr>
      <w:rFonts w:ascii="Calibri" w:eastAsia="Dotum" w:hAnsi="Calibri" w:cs="Calibri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8CC"/>
    <w:pPr>
      <w:spacing w:line="240" w:lineRule="auto"/>
    </w:pPr>
    <w:rPr>
      <w:rFonts w:ascii="Calibri" w:eastAsia="Dotum" w:hAnsi="Calibri" w:cs="Calibri"/>
    </w:rPr>
  </w:style>
  <w:style w:type="paragraph" w:styleId="Heading1">
    <w:name w:val="heading 1"/>
    <w:next w:val="Normal"/>
    <w:link w:val="Heading1Char"/>
    <w:uiPriority w:val="9"/>
    <w:qFormat/>
    <w:rsid w:val="007E6385"/>
    <w:pPr>
      <w:widowControl w:val="0"/>
      <w:spacing w:before="840" w:after="240" w:line="240" w:lineRule="auto"/>
      <w:ind w:right="6"/>
      <w:outlineLvl w:val="0"/>
    </w:pPr>
    <w:rPr>
      <w:rFonts w:ascii="Calibri" w:eastAsia="HYGothic-Extra" w:hAnsi="Calibri" w:cs="Calibri"/>
      <w:bCs/>
      <w:color w:val="1E1E1E"/>
      <w:spacing w:val="-20"/>
      <w:sz w:val="56"/>
      <w:szCs w:val="56"/>
      <w:lang w:eastAsia="en-AU"/>
    </w:rPr>
  </w:style>
  <w:style w:type="paragraph" w:styleId="Heading2">
    <w:name w:val="heading 2"/>
    <w:next w:val="Normal"/>
    <w:link w:val="Heading2Char"/>
    <w:uiPriority w:val="9"/>
    <w:unhideWhenUsed/>
    <w:qFormat/>
    <w:rsid w:val="00B3726E"/>
    <w:pPr>
      <w:spacing w:before="360" w:after="120" w:line="240" w:lineRule="auto"/>
      <w:outlineLvl w:val="1"/>
    </w:pPr>
    <w:rPr>
      <w:rFonts w:ascii="Arial" w:eastAsia="Dotum" w:hAnsi="Arial" w:cs="Arial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6385"/>
    <w:pPr>
      <w:spacing w:after="0"/>
      <w:outlineLvl w:val="2"/>
    </w:pPr>
    <w:rPr>
      <w:rFonts w:ascii="Arial" w:hAnsi="Arial" w:cs="Arial"/>
      <w:color w:val="C60C3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726E"/>
    <w:pPr>
      <w:spacing w:after="0"/>
      <w:outlineLvl w:val="3"/>
    </w:pPr>
    <w:rPr>
      <w:rFonts w:ascii="Arial" w:hAnsi="Arial" w:cs="Arial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372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B3726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26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726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726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6385"/>
    <w:rPr>
      <w:rFonts w:ascii="Calibri" w:eastAsia="HYGothic-Extra" w:hAnsi="Calibri" w:cs="Calibri"/>
      <w:bCs/>
      <w:color w:val="1E1E1E"/>
      <w:spacing w:val="-20"/>
      <w:sz w:val="56"/>
      <w:szCs w:val="5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B3726E"/>
    <w:rPr>
      <w:rFonts w:ascii="Arial" w:eastAsia="Dotum" w:hAnsi="Arial" w:cs="Arial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E6385"/>
    <w:rPr>
      <w:rFonts w:ascii="Arial" w:eastAsia="Dotum" w:hAnsi="Arial" w:cs="Arial"/>
      <w:color w:val="C60C3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726E"/>
    <w:rPr>
      <w:rFonts w:ascii="Arial" w:eastAsia="Dotum" w:hAnsi="Arial" w:cs="Arial"/>
      <w:b/>
    </w:rPr>
  </w:style>
  <w:style w:type="character" w:customStyle="1" w:styleId="Heading5Char">
    <w:name w:val="Heading 5 Char"/>
    <w:basedOn w:val="DefaultParagraphFont"/>
    <w:link w:val="Heading5"/>
    <w:uiPriority w:val="9"/>
    <w:rsid w:val="00B372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2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72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B3726E"/>
    <w:pPr>
      <w:ind w:left="720"/>
      <w:contextualSpacing/>
    </w:pPr>
  </w:style>
  <w:style w:type="table" w:styleId="TableGrid">
    <w:name w:val="Table Grid"/>
    <w:basedOn w:val="TableNormal"/>
    <w:uiPriority w:val="59"/>
    <w:rsid w:val="00B37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36EDC"/>
    <w:pPr>
      <w:spacing w:before="3000" w:after="300"/>
      <w:contextualSpacing/>
    </w:pPr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036EDC"/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56708"/>
    <w:rPr>
      <w:rFonts w:ascii="Calibri" w:eastAsia="Dotum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56708"/>
    <w:rPr>
      <w:rFonts w:ascii="Calibri" w:eastAsia="Dotum" w:hAnsi="Calibri" w:cs="Calibri"/>
    </w:rPr>
  </w:style>
  <w:style w:type="paragraph" w:styleId="NormalWeb">
    <w:name w:val="Normal (Web)"/>
    <w:basedOn w:val="Normal"/>
    <w:uiPriority w:val="99"/>
    <w:semiHidden/>
    <w:unhideWhenUsed/>
    <w:rsid w:val="00AD0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AD02D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02D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D0"/>
    <w:rPr>
      <w:rFonts w:ascii="Tahoma" w:eastAsia="Dotum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27890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85F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5FB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5FB3"/>
    <w:rPr>
      <w:rFonts w:ascii="Calibri" w:eastAsia="Dotum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5F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5FB3"/>
    <w:rPr>
      <w:rFonts w:ascii="Calibri" w:eastAsia="Dotum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60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673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9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95082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7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9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upport@blood.gov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upport@blood.gov.au" TargetMode="External"/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Blood Authority, Australia</Company>
  <LinksUpToDate>false</LinksUpToDate>
  <CharactersWithSpaces>2602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Sharpe</dc:creator>
  <cp:lastModifiedBy>Lyndsay Wall</cp:lastModifiedBy>
  <cp:revision>2</cp:revision>
  <dcterms:created xsi:type="dcterms:W3CDTF">2016-07-11T21:54:00Z</dcterms:created>
  <dcterms:modified xsi:type="dcterms:W3CDTF">2016-07-11T21:54:00Z</dcterms:modified>
</cp:coreProperties>
</file>