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35" w:rsidRDefault="00391235" w:rsidP="006E22B9"/>
    <w:p w:rsidR="00161654" w:rsidRDefault="00161654" w:rsidP="006E22B9"/>
    <w:p w:rsidR="00161654" w:rsidRDefault="00161654" w:rsidP="00612B47">
      <w:pPr>
        <w:pStyle w:val="Heading1"/>
        <w:spacing w:after="360"/>
        <w:jc w:val="center"/>
      </w:pPr>
      <w:r>
        <w:t xml:space="preserve">Health </w:t>
      </w:r>
      <w:r w:rsidR="0080662F">
        <w:t xml:space="preserve">provider verification </w:t>
      </w:r>
      <w:r>
        <w:t xml:space="preserve">of </w:t>
      </w:r>
      <w:r w:rsidR="0080662F">
        <w:t>supplier performance</w:t>
      </w:r>
    </w:p>
    <w:p w:rsidR="008C6F41" w:rsidRPr="00161654" w:rsidRDefault="008C6F41" w:rsidP="008C6F41">
      <w:pPr>
        <w:pStyle w:val="Heading3"/>
      </w:pPr>
      <w:bookmarkStart w:id="0" w:name="_Toc275414998"/>
      <w:bookmarkEnd w:id="0"/>
      <w:r>
        <w:t xml:space="preserve">Supplier </w:t>
      </w:r>
      <w:r w:rsidR="0080662F">
        <w:t>performance requirements</w:t>
      </w:r>
    </w:p>
    <w:p w:rsidR="008C6F41" w:rsidRDefault="000E3616" w:rsidP="00B01E07">
      <w:pPr>
        <w:spacing w:after="240"/>
      </w:pPr>
      <w:r>
        <w:t xml:space="preserve">The </w:t>
      </w:r>
      <w:r w:rsidR="008C6F41">
        <w:t>National Blood Authority (NBA)</w:t>
      </w:r>
      <w:r w:rsidR="00EA1BE9">
        <w:t xml:space="preserve"> </w:t>
      </w:r>
      <w:r w:rsidR="003F3805">
        <w:t xml:space="preserve">manages national </w:t>
      </w:r>
      <w:r w:rsidR="0080772F">
        <w:t>contracts</w:t>
      </w:r>
      <w:r w:rsidR="0072318D">
        <w:t xml:space="preserve"> for </w:t>
      </w:r>
      <w:r w:rsidR="0016393A">
        <w:t xml:space="preserve">the supply of </w:t>
      </w:r>
      <w:r w:rsidR="0072318D">
        <w:t>blood products</w:t>
      </w:r>
      <w:r w:rsidR="0080662F">
        <w:t xml:space="preserve"> to the Australian health system</w:t>
      </w:r>
      <w:r w:rsidR="003F3805">
        <w:t>.  These contracts</w:t>
      </w:r>
      <w:r w:rsidR="0080772F">
        <w:t xml:space="preserve"> include performance obligations on </w:t>
      </w:r>
      <w:r w:rsidR="0080662F">
        <w:t xml:space="preserve">suppliers </w:t>
      </w:r>
      <w:r w:rsidR="0080772F">
        <w:t xml:space="preserve">on matters </w:t>
      </w:r>
      <w:r w:rsidR="003F3805">
        <w:t xml:space="preserve">such as </w:t>
      </w:r>
      <w:r w:rsidR="0080772F">
        <w:t xml:space="preserve">product ordering, distribution and delivery.  </w:t>
      </w:r>
      <w:r>
        <w:t xml:space="preserve">Non-compliance with </w:t>
      </w:r>
      <w:r w:rsidR="0080662F">
        <w:t xml:space="preserve">these obligations and </w:t>
      </w:r>
      <w:r>
        <w:t xml:space="preserve">performance measures </w:t>
      </w:r>
      <w:r w:rsidR="0080772F">
        <w:t xml:space="preserve">may </w:t>
      </w:r>
      <w:r>
        <w:t xml:space="preserve">result in </w:t>
      </w:r>
      <w:r w:rsidR="0080772F">
        <w:t xml:space="preserve">financial consequences for </w:t>
      </w:r>
      <w:r w:rsidR="0080662F">
        <w:t>suppliers</w:t>
      </w:r>
      <w:r w:rsidR="0080772F">
        <w:t>.</w:t>
      </w:r>
    </w:p>
    <w:p w:rsidR="0080772F" w:rsidRDefault="0080772F" w:rsidP="00B01E07">
      <w:pPr>
        <w:spacing w:after="240"/>
      </w:pPr>
      <w:r>
        <w:t xml:space="preserve">Suppliers are required to retain documentary records to substantiate all orders and deliveries for </w:t>
      </w:r>
      <w:r w:rsidR="0016393A">
        <w:t xml:space="preserve">the supply of </w:t>
      </w:r>
      <w:r>
        <w:t>product</w:t>
      </w:r>
      <w:r w:rsidR="0016393A">
        <w:t>s</w:t>
      </w:r>
      <w:r>
        <w:t xml:space="preserve"> funded under the national blood arrangements</w:t>
      </w:r>
      <w:r w:rsidR="0016393A">
        <w:t>.</w:t>
      </w:r>
      <w:r w:rsidR="00B22ABB">
        <w:t xml:space="preserve"> </w:t>
      </w:r>
    </w:p>
    <w:p w:rsidR="00161654" w:rsidRDefault="00161654" w:rsidP="0016393A">
      <w:pPr>
        <w:pStyle w:val="Heading3"/>
      </w:pPr>
      <w:r>
        <w:t>Goods Order Receipt Verification (GORV)</w:t>
      </w:r>
      <w:r w:rsidR="0016393A">
        <w:t xml:space="preserve"> </w:t>
      </w:r>
      <w:r w:rsidR="0080662F">
        <w:t>audits</w:t>
      </w:r>
    </w:p>
    <w:p w:rsidR="00A26333" w:rsidRDefault="00161654" w:rsidP="00B01E07">
      <w:pPr>
        <w:spacing w:after="240"/>
      </w:pPr>
      <w:r>
        <w:t xml:space="preserve">Since 2003 the </w:t>
      </w:r>
      <w:r w:rsidR="008C6F41">
        <w:t>NBA</w:t>
      </w:r>
      <w:r w:rsidRPr="00161654">
        <w:t xml:space="preserve"> </w:t>
      </w:r>
      <w:r w:rsidR="0016393A">
        <w:t>has</w:t>
      </w:r>
      <w:r w:rsidRPr="00161654">
        <w:t xml:space="preserve"> </w:t>
      </w:r>
      <w:r w:rsidR="00774B40">
        <w:t xml:space="preserve">undertaken </w:t>
      </w:r>
      <w:r w:rsidRPr="00161654">
        <w:t>periodic sample</w:t>
      </w:r>
      <w:r w:rsidR="0080662F">
        <w:t>-</w:t>
      </w:r>
      <w:r w:rsidRPr="00161654">
        <w:t>based Goods Ordering and Receipt Verification (GORV) audits of the suppliers under national contracts</w:t>
      </w:r>
      <w:r w:rsidR="00774B40">
        <w:t xml:space="preserve"> administered by the agency</w:t>
      </w:r>
      <w:r w:rsidRPr="00161654">
        <w:t>. The</w:t>
      </w:r>
      <w:r w:rsidR="00774B40">
        <w:t xml:space="preserve"> audits </w:t>
      </w:r>
      <w:r w:rsidRPr="00161654">
        <w:t xml:space="preserve">are fundamental to </w:t>
      </w:r>
      <w:r w:rsidR="00774B40">
        <w:t xml:space="preserve">the NBA’s </w:t>
      </w:r>
      <w:r w:rsidRPr="00161654">
        <w:t xml:space="preserve">national contract management role, and provide verification of </w:t>
      </w:r>
      <w:r w:rsidR="00774B40">
        <w:t>supplier invoicing</w:t>
      </w:r>
      <w:r w:rsidRPr="00161654">
        <w:t xml:space="preserve">. </w:t>
      </w:r>
    </w:p>
    <w:p w:rsidR="00304ED3" w:rsidRDefault="00A26333" w:rsidP="00612B47">
      <w:pPr>
        <w:spacing w:after="0"/>
      </w:pPr>
      <w:r>
        <w:t>All GORV audits are conducted re</w:t>
      </w:r>
      <w:r w:rsidR="00516597">
        <w:t>tro</w:t>
      </w:r>
      <w:r>
        <w:t>spectively</w:t>
      </w:r>
      <w:r w:rsidRPr="00161654">
        <w:t xml:space="preserve"> </w:t>
      </w:r>
      <w:r>
        <w:t>and</w:t>
      </w:r>
      <w:r w:rsidR="00161654" w:rsidRPr="00161654">
        <w:t xml:space="preserve"> </w:t>
      </w:r>
      <w:r w:rsidR="00304ED3">
        <w:t xml:space="preserve">examine </w:t>
      </w:r>
      <w:r w:rsidR="00161654" w:rsidRPr="00161654">
        <w:t xml:space="preserve">documentation held by suppliers </w:t>
      </w:r>
      <w:r w:rsidR="001535E9">
        <w:t xml:space="preserve">that </w:t>
      </w:r>
      <w:r w:rsidR="001535E9" w:rsidRPr="00161654">
        <w:t>verify</w:t>
      </w:r>
      <w:r w:rsidR="00161654" w:rsidRPr="00161654">
        <w:t xml:space="preserve"> th</w:t>
      </w:r>
      <w:r w:rsidR="00304ED3">
        <w:t xml:space="preserve">e following </w:t>
      </w:r>
      <w:r w:rsidR="00304ED3" w:rsidRPr="00161654">
        <w:t>against a small sample of invoice</w:t>
      </w:r>
      <w:r w:rsidR="00844808">
        <w:t>s</w:t>
      </w:r>
      <w:r w:rsidR="00304ED3" w:rsidRPr="00161654">
        <w:t xml:space="preserve"> </w:t>
      </w:r>
      <w:r w:rsidR="000E3616">
        <w:t>i</w:t>
      </w:r>
      <w:r w:rsidR="00304ED3">
        <w:t xml:space="preserve">n a particular period:  </w:t>
      </w:r>
    </w:p>
    <w:p w:rsidR="00304ED3" w:rsidRDefault="0016393A" w:rsidP="00304ED3">
      <w:pPr>
        <w:pStyle w:val="ListParagraph"/>
        <w:numPr>
          <w:ilvl w:val="0"/>
          <w:numId w:val="42"/>
        </w:numPr>
      </w:pPr>
      <w:r>
        <w:t>An</w:t>
      </w:r>
      <w:r w:rsidR="00161654" w:rsidRPr="00161654">
        <w:t xml:space="preserve"> order was placed</w:t>
      </w:r>
      <w:r w:rsidR="00297D18">
        <w:t xml:space="preserve"> correctly;</w:t>
      </w:r>
      <w:r w:rsidR="00161654" w:rsidRPr="00161654">
        <w:t xml:space="preserve"> and </w:t>
      </w:r>
    </w:p>
    <w:p w:rsidR="00304ED3" w:rsidRDefault="000E3616" w:rsidP="00B01E07">
      <w:pPr>
        <w:pStyle w:val="ListParagraph"/>
        <w:numPr>
          <w:ilvl w:val="0"/>
          <w:numId w:val="42"/>
        </w:numPr>
        <w:spacing w:after="240"/>
        <w:ind w:left="357" w:hanging="357"/>
      </w:pPr>
      <w:r>
        <w:t>O</w:t>
      </w:r>
      <w:r w:rsidR="00297D18">
        <w:t>rdered products were d</w:t>
      </w:r>
      <w:r w:rsidR="0082506E">
        <w:t>elivered in full and on time</w:t>
      </w:r>
      <w:r w:rsidR="00304ED3">
        <w:t>.</w:t>
      </w:r>
    </w:p>
    <w:p w:rsidR="00161654" w:rsidRDefault="00161654" w:rsidP="00304ED3">
      <w:pPr>
        <w:pStyle w:val="Heading3"/>
      </w:pPr>
      <w:r>
        <w:t xml:space="preserve">Health </w:t>
      </w:r>
      <w:r w:rsidR="0080662F">
        <w:t xml:space="preserve">provider verification </w:t>
      </w:r>
      <w:r>
        <w:t xml:space="preserve">of </w:t>
      </w:r>
      <w:r w:rsidR="0080662F">
        <w:t>supplier performance</w:t>
      </w:r>
    </w:p>
    <w:p w:rsidR="00EA1BE9" w:rsidRDefault="00AB74C4" w:rsidP="00B01E07">
      <w:pPr>
        <w:spacing w:after="240"/>
      </w:pPr>
      <w:r w:rsidRPr="00EC493E">
        <w:t xml:space="preserve">Until recently, </w:t>
      </w:r>
      <w:r w:rsidR="00AF731E" w:rsidRPr="00EC493E">
        <w:t xml:space="preserve">GORV </w:t>
      </w:r>
      <w:r w:rsidRPr="00EC493E">
        <w:t xml:space="preserve">audits have not included any independent verification of the order or delivery documentation suppliers </w:t>
      </w:r>
      <w:r w:rsidR="00844808" w:rsidRPr="00EC493E">
        <w:t xml:space="preserve">provide </w:t>
      </w:r>
      <w:r w:rsidR="00304ED3" w:rsidRPr="00EC493E">
        <w:t>the NBA</w:t>
      </w:r>
      <w:r w:rsidR="00FD36C4" w:rsidRPr="00EC493E">
        <w:t>.</w:t>
      </w:r>
    </w:p>
    <w:p w:rsidR="00E767D9" w:rsidRPr="00EC493E" w:rsidRDefault="00AB74C4" w:rsidP="00B01E07">
      <w:pPr>
        <w:spacing w:after="240"/>
      </w:pPr>
      <w:r w:rsidRPr="00EC493E">
        <w:t xml:space="preserve">In July 2013 the NBA commenced a process of requesting verification from </w:t>
      </w:r>
      <w:r w:rsidR="00D354AF">
        <w:t xml:space="preserve">records kept by </w:t>
      </w:r>
      <w:r w:rsidRPr="00EC493E">
        <w:t xml:space="preserve">the relevant ordering </w:t>
      </w:r>
      <w:r w:rsidR="0080662F">
        <w:t xml:space="preserve">health provider (whether a </w:t>
      </w:r>
      <w:r w:rsidRPr="00EC493E">
        <w:t xml:space="preserve">hospital, </w:t>
      </w:r>
      <w:r w:rsidR="0080662F">
        <w:t>clinic, other health service or individual clinician</w:t>
      </w:r>
      <w:r w:rsidRPr="00EC493E">
        <w:t>)</w:t>
      </w:r>
      <w:r w:rsidR="00D354AF">
        <w:t xml:space="preserve"> to confirm</w:t>
      </w:r>
      <w:r w:rsidRPr="00EC493E">
        <w:t xml:space="preserve"> that</w:t>
      </w:r>
      <w:r w:rsidR="00304ED3" w:rsidRPr="00EC493E">
        <w:t xml:space="preserve"> </w:t>
      </w:r>
      <w:r w:rsidRPr="00EC493E">
        <w:t>an order was placed</w:t>
      </w:r>
      <w:r w:rsidR="00304ED3" w:rsidRPr="00EC493E">
        <w:t>,</w:t>
      </w:r>
      <w:r w:rsidRPr="00EC493E">
        <w:t xml:space="preserve"> and that product was received, as per the supplier’s documentation.   </w:t>
      </w:r>
    </w:p>
    <w:p w:rsidR="00AB74C4" w:rsidRPr="00EC493E" w:rsidRDefault="00D354AF" w:rsidP="00B01E07">
      <w:pPr>
        <w:spacing w:after="240"/>
      </w:pPr>
      <w:r>
        <w:t>In</w:t>
      </w:r>
      <w:r w:rsidR="00E767D9" w:rsidRPr="00EC493E">
        <w:t xml:space="preserve"> this process</w:t>
      </w:r>
      <w:r>
        <w:t xml:space="preserve">, during the GORV audit </w:t>
      </w:r>
      <w:r w:rsidR="00C10F22" w:rsidRPr="00EC493E">
        <w:t>at the end of each quarter</w:t>
      </w:r>
      <w:r>
        <w:t>, th</w:t>
      </w:r>
      <w:bookmarkStart w:id="1" w:name="_GoBack"/>
      <w:bookmarkEnd w:id="1"/>
      <w:r>
        <w:t xml:space="preserve">e NBA </w:t>
      </w:r>
      <w:r w:rsidR="00297D18" w:rsidRPr="00EC493E">
        <w:t>ask</w:t>
      </w:r>
      <w:r w:rsidR="0086162F">
        <w:t>s</w:t>
      </w:r>
      <w:r w:rsidR="00297D18" w:rsidRPr="00EC493E">
        <w:t xml:space="preserve"> relevant health p</w:t>
      </w:r>
      <w:r w:rsidR="00AB74C4" w:rsidRPr="00EC493E">
        <w:t>roviders to</w:t>
      </w:r>
      <w:r w:rsidR="00E767D9" w:rsidRPr="00EC493E">
        <w:t xml:space="preserve"> </w:t>
      </w:r>
      <w:r w:rsidR="00AB74C4" w:rsidRPr="00EC493E">
        <w:t>confirm order</w:t>
      </w:r>
      <w:r w:rsidR="00E767D9" w:rsidRPr="00EC493E">
        <w:t>s</w:t>
      </w:r>
      <w:r w:rsidR="00AB74C4" w:rsidRPr="00EC493E">
        <w:t xml:space="preserve"> and receipt of product from </w:t>
      </w:r>
      <w:r>
        <w:t>the health providers’</w:t>
      </w:r>
      <w:r w:rsidR="003F3805">
        <w:t xml:space="preserve"> </w:t>
      </w:r>
      <w:r w:rsidR="00AB74C4" w:rsidRPr="00EC493E">
        <w:t>administrative records (</w:t>
      </w:r>
      <w:r w:rsidR="003F3805">
        <w:t xml:space="preserve">eg from </w:t>
      </w:r>
      <w:r w:rsidR="00AB74C4" w:rsidRPr="00EC493E">
        <w:t>ABDR, BloodNET, Supplier Reports, consignment notes</w:t>
      </w:r>
      <w:r w:rsidR="00F010FD" w:rsidRPr="00EC493E">
        <w:t>, delivery dockets</w:t>
      </w:r>
      <w:r w:rsidR="00AB74C4" w:rsidRPr="00EC493E">
        <w:t>)</w:t>
      </w:r>
      <w:r w:rsidR="00844808" w:rsidRPr="00EC493E">
        <w:t xml:space="preserve">. </w:t>
      </w:r>
      <w:r w:rsidR="00AB74C4" w:rsidRPr="00EC493E">
        <w:t xml:space="preserve"> </w:t>
      </w:r>
    </w:p>
    <w:p w:rsidR="00A140B7" w:rsidRPr="00EC493E" w:rsidRDefault="00844808" w:rsidP="00B01E07">
      <w:pPr>
        <w:spacing w:after="240"/>
      </w:pPr>
      <w:r w:rsidRPr="00EC493E">
        <w:t>The NBA values th</w:t>
      </w:r>
      <w:r w:rsidR="003F3805">
        <w:t>e</w:t>
      </w:r>
      <w:r w:rsidRPr="00EC493E">
        <w:t xml:space="preserve"> a</w:t>
      </w:r>
      <w:r w:rsidR="00297D18" w:rsidRPr="00EC493E">
        <w:t>ctive involvement of health p</w:t>
      </w:r>
      <w:r w:rsidR="00F010FD" w:rsidRPr="00EC493E">
        <w:t xml:space="preserve">roviders in this process </w:t>
      </w:r>
      <w:r w:rsidRPr="00EC493E">
        <w:t xml:space="preserve">as it will provide an opportunity for feedback on supplier performance and </w:t>
      </w:r>
      <w:r w:rsidR="00CE25DB" w:rsidRPr="00EC493E">
        <w:t xml:space="preserve">improve </w:t>
      </w:r>
      <w:r w:rsidR="000728F4" w:rsidRPr="00EC493E">
        <w:t>service deliv</w:t>
      </w:r>
      <w:r w:rsidRPr="00EC493E">
        <w:t xml:space="preserve">ery. </w:t>
      </w:r>
    </w:p>
    <w:p w:rsidR="00E767D9" w:rsidRPr="00EC493E" w:rsidRDefault="00E767D9" w:rsidP="00E767D9">
      <w:pPr>
        <w:spacing w:after="0"/>
      </w:pPr>
      <w:r w:rsidRPr="00EC493E">
        <w:t>It is important to emphasise that this process is not an audit of health provider</w:t>
      </w:r>
      <w:r w:rsidR="003F3805">
        <w:t>s</w:t>
      </w:r>
      <w:r w:rsidRPr="00EC493E">
        <w:t xml:space="preserve"> </w:t>
      </w:r>
      <w:r w:rsidR="003F3805">
        <w:t>but focusses only on supplier performance against national contract requirements.</w:t>
      </w:r>
    </w:p>
    <w:p w:rsidR="00E767D9" w:rsidRPr="00E767D9" w:rsidRDefault="00E767D9" w:rsidP="00E767D9">
      <w:pPr>
        <w:spacing w:after="0"/>
        <w:rPr>
          <w:color w:val="333333"/>
        </w:rPr>
      </w:pPr>
    </w:p>
    <w:sectPr w:rsidR="00E767D9" w:rsidRPr="00E767D9" w:rsidSect="00856708">
      <w:footerReference w:type="default" r:id="rId8"/>
      <w:headerReference w:type="first" r:id="rId9"/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54" w:rsidRDefault="00161654" w:rsidP="00856708">
      <w:pPr>
        <w:spacing w:after="0"/>
      </w:pPr>
      <w:r>
        <w:separator/>
      </w:r>
    </w:p>
  </w:endnote>
  <w:endnote w:type="continuationSeparator" w:id="0">
    <w:p w:rsidR="00161654" w:rsidRDefault="00161654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  <w:t xml:space="preserve">pg.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 w:rsidR="00EA1BE9">
      <w:rPr>
        <w:noProof/>
        <w:sz w:val="20"/>
        <w:szCs w:val="20"/>
      </w:rPr>
      <w:t>2</w:t>
    </w:r>
    <w:r w:rsidRPr="0085670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54" w:rsidRDefault="00161654" w:rsidP="00856708">
      <w:pPr>
        <w:spacing w:after="0"/>
      </w:pPr>
      <w:r>
        <w:separator/>
      </w:r>
    </w:p>
  </w:footnote>
  <w:footnote w:type="continuationSeparator" w:id="0">
    <w:p w:rsidR="00161654" w:rsidRDefault="00161654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B" w:rsidRDefault="00E7294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6EAF626" wp14:editId="3EF1D88F">
          <wp:simplePos x="0" y="0"/>
          <wp:positionH relativeFrom="column">
            <wp:posOffset>-923925</wp:posOffset>
          </wp:positionH>
          <wp:positionV relativeFrom="paragraph">
            <wp:posOffset>-478155</wp:posOffset>
          </wp:positionV>
          <wp:extent cx="7588342" cy="10725150"/>
          <wp:effectExtent l="0" t="0" r="0" b="0"/>
          <wp:wrapNone/>
          <wp:docPr id="1" name="Pictur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691" cy="10725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ECD"/>
    <w:multiLevelType w:val="hybridMultilevel"/>
    <w:tmpl w:val="9F9E0D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D21FB"/>
    <w:multiLevelType w:val="hybridMultilevel"/>
    <w:tmpl w:val="C05E48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B6293"/>
    <w:multiLevelType w:val="multilevel"/>
    <w:tmpl w:val="E75C6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87AA8"/>
    <w:multiLevelType w:val="hybridMultilevel"/>
    <w:tmpl w:val="9B3254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C2EE4"/>
    <w:multiLevelType w:val="hybridMultilevel"/>
    <w:tmpl w:val="23805F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A0D03"/>
    <w:multiLevelType w:val="hybridMultilevel"/>
    <w:tmpl w:val="B97E9D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133BDA"/>
    <w:multiLevelType w:val="hybridMultilevel"/>
    <w:tmpl w:val="BD48FA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57727"/>
    <w:multiLevelType w:val="hybridMultilevel"/>
    <w:tmpl w:val="B308DB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73067"/>
    <w:multiLevelType w:val="multilevel"/>
    <w:tmpl w:val="2446D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100DDA"/>
    <w:multiLevelType w:val="multilevel"/>
    <w:tmpl w:val="2854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CC1FCA"/>
    <w:multiLevelType w:val="multilevel"/>
    <w:tmpl w:val="658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434D79"/>
    <w:multiLevelType w:val="hybridMultilevel"/>
    <w:tmpl w:val="AC20CC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6F27882"/>
    <w:multiLevelType w:val="hybridMultilevel"/>
    <w:tmpl w:val="BBAAFD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35B5E"/>
    <w:multiLevelType w:val="multilevel"/>
    <w:tmpl w:val="CD3A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6E4D91"/>
    <w:multiLevelType w:val="multilevel"/>
    <w:tmpl w:val="F0BE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91065A"/>
    <w:multiLevelType w:val="multilevel"/>
    <w:tmpl w:val="9086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031087"/>
    <w:multiLevelType w:val="multilevel"/>
    <w:tmpl w:val="9DB6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7C5B7C"/>
    <w:multiLevelType w:val="hybridMultilevel"/>
    <w:tmpl w:val="D0AE2D92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9D0428"/>
    <w:multiLevelType w:val="multilevel"/>
    <w:tmpl w:val="2556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D07BEF"/>
    <w:multiLevelType w:val="multilevel"/>
    <w:tmpl w:val="97B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8159E1"/>
    <w:multiLevelType w:val="multilevel"/>
    <w:tmpl w:val="CB2E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348461E9"/>
    <w:multiLevelType w:val="hybridMultilevel"/>
    <w:tmpl w:val="0234E0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351022"/>
    <w:multiLevelType w:val="hybridMultilevel"/>
    <w:tmpl w:val="35CA00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91279D"/>
    <w:multiLevelType w:val="multilevel"/>
    <w:tmpl w:val="B834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0164E5"/>
    <w:multiLevelType w:val="hybridMultilevel"/>
    <w:tmpl w:val="CCE4EA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063E3D"/>
    <w:multiLevelType w:val="hybridMultilevel"/>
    <w:tmpl w:val="C30EA5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BF7D9C"/>
    <w:multiLevelType w:val="multilevel"/>
    <w:tmpl w:val="2D4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5D94856"/>
    <w:multiLevelType w:val="hybridMultilevel"/>
    <w:tmpl w:val="A96AF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8A3631"/>
    <w:multiLevelType w:val="hybridMultilevel"/>
    <w:tmpl w:val="7AC2C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83141C"/>
    <w:multiLevelType w:val="hybridMultilevel"/>
    <w:tmpl w:val="4D5AF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96398A"/>
    <w:multiLevelType w:val="multilevel"/>
    <w:tmpl w:val="3E98A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3B22A7"/>
    <w:multiLevelType w:val="hybridMultilevel"/>
    <w:tmpl w:val="8D64C2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1300A9"/>
    <w:multiLevelType w:val="hybridMultilevel"/>
    <w:tmpl w:val="11D6BA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ED3E7D"/>
    <w:multiLevelType w:val="multilevel"/>
    <w:tmpl w:val="E93C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EA0AF5"/>
    <w:multiLevelType w:val="hybridMultilevel"/>
    <w:tmpl w:val="F2BCB0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A48A4"/>
    <w:multiLevelType w:val="hybridMultilevel"/>
    <w:tmpl w:val="052E2BBA"/>
    <w:lvl w:ilvl="0" w:tplc="0C09000F">
      <w:start w:val="1"/>
      <w:numFmt w:val="decimal"/>
      <w:lvlText w:val="%1."/>
      <w:lvlJc w:val="left"/>
      <w:pPr>
        <w:ind w:left="60" w:hanging="360"/>
      </w:pPr>
    </w:lvl>
    <w:lvl w:ilvl="1" w:tplc="0C090019" w:tentative="1">
      <w:start w:val="1"/>
      <w:numFmt w:val="lowerLetter"/>
      <w:lvlText w:val="%2."/>
      <w:lvlJc w:val="left"/>
      <w:pPr>
        <w:ind w:left="780" w:hanging="360"/>
      </w:pPr>
    </w:lvl>
    <w:lvl w:ilvl="2" w:tplc="0C09001B" w:tentative="1">
      <w:start w:val="1"/>
      <w:numFmt w:val="lowerRoman"/>
      <w:lvlText w:val="%3."/>
      <w:lvlJc w:val="right"/>
      <w:pPr>
        <w:ind w:left="1500" w:hanging="180"/>
      </w:pPr>
    </w:lvl>
    <w:lvl w:ilvl="3" w:tplc="0C09000F" w:tentative="1">
      <w:start w:val="1"/>
      <w:numFmt w:val="decimal"/>
      <w:lvlText w:val="%4."/>
      <w:lvlJc w:val="left"/>
      <w:pPr>
        <w:ind w:left="2220" w:hanging="360"/>
      </w:pPr>
    </w:lvl>
    <w:lvl w:ilvl="4" w:tplc="0C090019" w:tentative="1">
      <w:start w:val="1"/>
      <w:numFmt w:val="lowerLetter"/>
      <w:lvlText w:val="%5."/>
      <w:lvlJc w:val="left"/>
      <w:pPr>
        <w:ind w:left="2940" w:hanging="360"/>
      </w:pPr>
    </w:lvl>
    <w:lvl w:ilvl="5" w:tplc="0C09001B" w:tentative="1">
      <w:start w:val="1"/>
      <w:numFmt w:val="lowerRoman"/>
      <w:lvlText w:val="%6."/>
      <w:lvlJc w:val="right"/>
      <w:pPr>
        <w:ind w:left="3660" w:hanging="180"/>
      </w:pPr>
    </w:lvl>
    <w:lvl w:ilvl="6" w:tplc="0C09000F" w:tentative="1">
      <w:start w:val="1"/>
      <w:numFmt w:val="decimal"/>
      <w:lvlText w:val="%7."/>
      <w:lvlJc w:val="left"/>
      <w:pPr>
        <w:ind w:left="4380" w:hanging="360"/>
      </w:pPr>
    </w:lvl>
    <w:lvl w:ilvl="7" w:tplc="0C090019" w:tentative="1">
      <w:start w:val="1"/>
      <w:numFmt w:val="lowerLetter"/>
      <w:lvlText w:val="%8."/>
      <w:lvlJc w:val="left"/>
      <w:pPr>
        <w:ind w:left="5100" w:hanging="360"/>
      </w:pPr>
    </w:lvl>
    <w:lvl w:ilvl="8" w:tplc="0C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9">
    <w:nsid w:val="6B2A7D0F"/>
    <w:multiLevelType w:val="multilevel"/>
    <w:tmpl w:val="E13C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CD30C5"/>
    <w:multiLevelType w:val="hybridMultilevel"/>
    <w:tmpl w:val="45B6CC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E40F3A"/>
    <w:multiLevelType w:val="hybridMultilevel"/>
    <w:tmpl w:val="D3223E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5748BA"/>
    <w:multiLevelType w:val="hybridMultilevel"/>
    <w:tmpl w:val="8F4E0E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4"/>
  </w:num>
  <w:num w:numId="4">
    <w:abstractNumId w:val="40"/>
  </w:num>
  <w:num w:numId="5">
    <w:abstractNumId w:val="20"/>
  </w:num>
  <w:num w:numId="6">
    <w:abstractNumId w:val="10"/>
  </w:num>
  <w:num w:numId="7">
    <w:abstractNumId w:val="29"/>
  </w:num>
  <w:num w:numId="8">
    <w:abstractNumId w:val="21"/>
  </w:num>
  <w:num w:numId="9">
    <w:abstractNumId w:val="8"/>
  </w:num>
  <w:num w:numId="10">
    <w:abstractNumId w:val="33"/>
  </w:num>
  <w:num w:numId="11">
    <w:abstractNumId w:val="14"/>
  </w:num>
  <w:num w:numId="12">
    <w:abstractNumId w:val="36"/>
  </w:num>
  <w:num w:numId="13">
    <w:abstractNumId w:val="15"/>
  </w:num>
  <w:num w:numId="14">
    <w:abstractNumId w:val="19"/>
  </w:num>
  <w:num w:numId="15">
    <w:abstractNumId w:val="2"/>
  </w:num>
  <w:num w:numId="16">
    <w:abstractNumId w:val="26"/>
  </w:num>
  <w:num w:numId="17">
    <w:abstractNumId w:val="18"/>
  </w:num>
  <w:num w:numId="18">
    <w:abstractNumId w:val="16"/>
  </w:num>
  <w:num w:numId="19">
    <w:abstractNumId w:val="39"/>
  </w:num>
  <w:num w:numId="20">
    <w:abstractNumId w:val="13"/>
  </w:num>
  <w:num w:numId="21">
    <w:abstractNumId w:val="9"/>
  </w:num>
  <w:num w:numId="22">
    <w:abstractNumId w:val="17"/>
  </w:num>
  <w:num w:numId="23">
    <w:abstractNumId w:val="34"/>
  </w:num>
  <w:num w:numId="24">
    <w:abstractNumId w:val="41"/>
  </w:num>
  <w:num w:numId="25">
    <w:abstractNumId w:val="25"/>
  </w:num>
  <w:num w:numId="26">
    <w:abstractNumId w:val="0"/>
  </w:num>
  <w:num w:numId="27">
    <w:abstractNumId w:val="7"/>
  </w:num>
  <w:num w:numId="28">
    <w:abstractNumId w:val="1"/>
  </w:num>
  <w:num w:numId="29">
    <w:abstractNumId w:val="30"/>
  </w:num>
  <w:num w:numId="30">
    <w:abstractNumId w:val="38"/>
  </w:num>
  <w:num w:numId="31">
    <w:abstractNumId w:val="4"/>
  </w:num>
  <w:num w:numId="32">
    <w:abstractNumId w:val="43"/>
  </w:num>
  <w:num w:numId="33">
    <w:abstractNumId w:val="27"/>
  </w:num>
  <w:num w:numId="34">
    <w:abstractNumId w:val="3"/>
  </w:num>
  <w:num w:numId="35">
    <w:abstractNumId w:val="6"/>
  </w:num>
  <w:num w:numId="36">
    <w:abstractNumId w:val="37"/>
  </w:num>
  <w:num w:numId="37">
    <w:abstractNumId w:val="31"/>
  </w:num>
  <w:num w:numId="38">
    <w:abstractNumId w:val="12"/>
  </w:num>
  <w:num w:numId="39">
    <w:abstractNumId w:val="42"/>
  </w:num>
  <w:num w:numId="40">
    <w:abstractNumId w:val="32"/>
  </w:num>
  <w:num w:numId="41">
    <w:abstractNumId w:val="5"/>
  </w:num>
  <w:num w:numId="42">
    <w:abstractNumId w:val="23"/>
  </w:num>
  <w:num w:numId="43">
    <w:abstractNumId w:val="11"/>
  </w:num>
  <w:num w:numId="44">
    <w:abstractNumId w:val="28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54"/>
    <w:rsid w:val="00036EDC"/>
    <w:rsid w:val="00055A93"/>
    <w:rsid w:val="000728F4"/>
    <w:rsid w:val="000E3616"/>
    <w:rsid w:val="001535E9"/>
    <w:rsid w:val="00161654"/>
    <w:rsid w:val="0016393A"/>
    <w:rsid w:val="002537F2"/>
    <w:rsid w:val="00297D18"/>
    <w:rsid w:val="002F079E"/>
    <w:rsid w:val="00304ED3"/>
    <w:rsid w:val="00391235"/>
    <w:rsid w:val="0039529F"/>
    <w:rsid w:val="003F3805"/>
    <w:rsid w:val="004D4636"/>
    <w:rsid w:val="00516597"/>
    <w:rsid w:val="00612B47"/>
    <w:rsid w:val="00686B61"/>
    <w:rsid w:val="006E22B9"/>
    <w:rsid w:val="0072318D"/>
    <w:rsid w:val="00774B40"/>
    <w:rsid w:val="007D114A"/>
    <w:rsid w:val="0080662F"/>
    <w:rsid w:val="0080772F"/>
    <w:rsid w:val="0082506E"/>
    <w:rsid w:val="00844808"/>
    <w:rsid w:val="00856708"/>
    <w:rsid w:val="0086162F"/>
    <w:rsid w:val="00893E0A"/>
    <w:rsid w:val="008C6F41"/>
    <w:rsid w:val="00951B85"/>
    <w:rsid w:val="009B3989"/>
    <w:rsid w:val="009E38CC"/>
    <w:rsid w:val="00A140B7"/>
    <w:rsid w:val="00A26333"/>
    <w:rsid w:val="00AA72BA"/>
    <w:rsid w:val="00AB74C4"/>
    <w:rsid w:val="00AD02D0"/>
    <w:rsid w:val="00AF0033"/>
    <w:rsid w:val="00AF731E"/>
    <w:rsid w:val="00B01E07"/>
    <w:rsid w:val="00B22ABB"/>
    <w:rsid w:val="00B3726E"/>
    <w:rsid w:val="00C10F22"/>
    <w:rsid w:val="00C15EDB"/>
    <w:rsid w:val="00C7337B"/>
    <w:rsid w:val="00CE25DB"/>
    <w:rsid w:val="00D354AF"/>
    <w:rsid w:val="00DC1026"/>
    <w:rsid w:val="00E7294B"/>
    <w:rsid w:val="00E767D9"/>
    <w:rsid w:val="00EA1BE9"/>
    <w:rsid w:val="00EC493E"/>
    <w:rsid w:val="00F010FD"/>
    <w:rsid w:val="00FA1A41"/>
    <w:rsid w:val="00FD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B3726E"/>
    <w:pPr>
      <w:widowControl w:val="0"/>
      <w:spacing w:before="48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26E"/>
    <w:pPr>
      <w:spacing w:after="0"/>
      <w:outlineLvl w:val="2"/>
    </w:pPr>
    <w:rPr>
      <w:rFonts w:ascii="Arial" w:hAnsi="Arial" w:cs="Arial"/>
      <w:b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26E"/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26E"/>
    <w:rPr>
      <w:rFonts w:ascii="Arial" w:eastAsia="Dotum" w:hAnsi="Arial" w:cs="Arial"/>
      <w:b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B3726E"/>
    <w:pPr>
      <w:widowControl w:val="0"/>
      <w:spacing w:before="48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26E"/>
    <w:pPr>
      <w:spacing w:after="0"/>
      <w:outlineLvl w:val="2"/>
    </w:pPr>
    <w:rPr>
      <w:rFonts w:ascii="Arial" w:hAnsi="Arial" w:cs="Arial"/>
      <w:b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26E"/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26E"/>
    <w:rPr>
      <w:rFonts w:ascii="Arial" w:eastAsia="Dotum" w:hAnsi="Arial" w:cs="Arial"/>
      <w:b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6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7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2019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Nicholls, Donna</dc:creator>
  <cp:lastModifiedBy>Administrator</cp:lastModifiedBy>
  <cp:revision>2</cp:revision>
  <cp:lastPrinted>2015-12-17T04:39:00Z</cp:lastPrinted>
  <dcterms:created xsi:type="dcterms:W3CDTF">2015-12-17T04:47:00Z</dcterms:created>
  <dcterms:modified xsi:type="dcterms:W3CDTF">2015-12-17T04:47:00Z</dcterms:modified>
</cp:coreProperties>
</file>